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200.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30"/>
        <w:gridCol w:w="3330"/>
        <w:gridCol w:w="3540"/>
        <w:tblGridChange w:id="0">
          <w:tblGrid>
            <w:gridCol w:w="3330"/>
            <w:gridCol w:w="3330"/>
            <w:gridCol w:w="3540"/>
          </w:tblGrid>
        </w:tblGridChange>
      </w:tblGrid>
      <w:tr>
        <w:trPr>
          <w:cantSplit w:val="0"/>
          <w:trHeight w:val="1532.8710937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2">
            <w:pPr>
              <w:tabs>
                <w:tab w:val="right" w:leader="none" w:pos="918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Online Course &amp; Intensive</w:t>
            </w:r>
          </w:p>
          <w:p w:rsidR="00000000" w:rsidDel="00000000" w:rsidP="00000000" w:rsidRDefault="00000000" w:rsidRPr="00000000" w14:paraId="00000003">
            <w:pPr>
              <w:tabs>
                <w:tab w:val="right" w:leader="none" w:pos="9180"/>
              </w:tabs>
              <w:ind w:right="-438"/>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Apr 17-21, 2023</w:t>
            </w:r>
          </w:p>
          <w:p w:rsidR="00000000" w:rsidDel="00000000" w:rsidP="00000000" w:rsidRDefault="00000000" w:rsidRPr="00000000" w14:paraId="00000004">
            <w:pPr>
              <w:tabs>
                <w:tab w:val="right" w:leader="none" w:pos="9180"/>
              </w:tabs>
              <w:ind w:right="-438"/>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May 15-19, 2023</w:t>
            </w:r>
          </w:p>
          <w:p w:rsidR="00000000" w:rsidDel="00000000" w:rsidP="00000000" w:rsidRDefault="00000000" w:rsidRPr="00000000" w14:paraId="00000005">
            <w:pPr>
              <w:tabs>
                <w:tab w:val="right" w:leader="none" w:pos="9180"/>
              </w:tabs>
              <w:ind w:right="-438"/>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Sept 25-29, 2023</w:t>
            </w:r>
          </w:p>
          <w:p w:rsidR="00000000" w:rsidDel="00000000" w:rsidP="00000000" w:rsidRDefault="00000000" w:rsidRPr="00000000" w14:paraId="00000006">
            <w:pPr>
              <w:tabs>
                <w:tab w:val="right" w:leader="none" w:pos="9180"/>
              </w:tabs>
              <w:ind w:right="-438"/>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Nov 27-Dec 1, 2023</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7">
            <w:pPr>
              <w:tabs>
                <w:tab w:val="right" w:leader="none" w:pos="918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Content Course: </w:t>
              <w:br w:type="textWrapping"/>
            </w:r>
            <w:r w:rsidDel="00000000" w:rsidR="00000000" w:rsidRPr="00000000">
              <w:rPr>
                <w:rFonts w:ascii="Times New Roman" w:cs="Times New Roman" w:eastAsia="Times New Roman" w:hAnsi="Times New Roman"/>
                <w:b w:val="1"/>
                <w:sz w:val="22"/>
                <w:szCs w:val="22"/>
                <w:rtl w:val="0"/>
              </w:rPr>
              <w:t xml:space="preserve">Restorative Family Mediation</w:t>
            </w:r>
            <w:r w:rsidDel="00000000" w:rsidR="00000000" w:rsidRPr="00000000">
              <w:rPr>
                <w:rtl w:val="0"/>
              </w:rPr>
            </w:r>
          </w:p>
          <w:p w:rsidR="00000000" w:rsidDel="00000000" w:rsidP="00000000" w:rsidRDefault="00000000" w:rsidRPr="00000000" w14:paraId="00000008">
            <w:pPr>
              <w:tabs>
                <w:tab w:val="right" w:leader="none" w:pos="918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br w:type="textWrapping"/>
              <w:br w:type="textWrapping"/>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9">
            <w:pPr>
              <w:tabs>
                <w:tab w:val="right" w:leader="none" w:pos="9180"/>
              </w:tabs>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Lisa J. Welter, MATL</w:t>
            </w:r>
          </w:p>
          <w:p w:rsidR="00000000" w:rsidDel="00000000" w:rsidP="00000000" w:rsidRDefault="00000000" w:rsidRPr="00000000" w14:paraId="0000000A">
            <w:pPr>
              <w:tabs>
                <w:tab w:val="right" w:leader="none" w:pos="9180"/>
              </w:tabs>
              <w:jc w:val="righ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B">
            <w:pPr>
              <w:tabs>
                <w:tab w:val="right" w:leader="none" w:pos="9180"/>
              </w:tabs>
              <w:jc w:val="righ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C">
            <w:pPr>
              <w:tabs>
                <w:tab w:val="right" w:leader="none" w:pos="9180"/>
              </w:tabs>
              <w:jc w:val="righ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D">
            <w:pPr>
              <w:tabs>
                <w:tab w:val="right" w:leader="none" w:pos="9180"/>
              </w:tabs>
              <w:ind w:right="-18"/>
              <w:jc w:val="right"/>
              <w:rPr>
                <w:rFonts w:ascii="Times New Roman" w:cs="Times New Roman" w:eastAsia="Times New Roman" w:hAnsi="Times New Roman"/>
                <w:sz w:val="22"/>
                <w:szCs w:val="22"/>
                <w:highlight w:val="yellow"/>
              </w:rPr>
            </w:pPr>
            <w:r w:rsidDel="00000000" w:rsidR="00000000" w:rsidRPr="00000000">
              <w:rPr>
                <w:rtl w:val="0"/>
              </w:rPr>
            </w:r>
          </w:p>
        </w:tc>
      </w:tr>
    </w:tbl>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t xml:space="preserve">Restorative Family Mediation Certification Syllabus</w:t>
      </w:r>
    </w:p>
    <w:p w:rsidR="00000000" w:rsidDel="00000000" w:rsidP="00000000" w:rsidRDefault="00000000" w:rsidRPr="00000000" w14:paraId="0000001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w:t>
      </w:r>
    </w:p>
    <w:p w:rsidR="00000000" w:rsidDel="00000000" w:rsidP="00000000" w:rsidRDefault="00000000" w:rsidRPr="00000000" w14:paraId="00000011">
      <w:pPr>
        <w:jc w:val="left"/>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tl w:val="0"/>
        </w:rPr>
      </w:r>
    </w:p>
    <w:p w:rsidR="00000000" w:rsidDel="00000000" w:rsidP="00000000" w:rsidRDefault="00000000" w:rsidRPr="00000000" w14:paraId="00000012">
      <w:pPr>
        <w:ind w:left="720"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Description:</w:t>
      </w:r>
    </w:p>
    <w:p w:rsidR="00000000" w:rsidDel="00000000" w:rsidP="00000000" w:rsidRDefault="00000000" w:rsidRPr="00000000" w14:paraId="00000013">
      <w:pPr>
        <w:ind w:left="720" w:hanging="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Focused on providing an introduction to the philosophy and practice of restorative family mediation, this course will expose students to state justice practices of mediation, encourage thoughtful reflection on justice and alternative dispute resolution processes from a relationship-focused perspective, introduce students to the priorities and expectations of a neutral, and challenge students to role-play restorative mediation skill sets in family related contexts. This course is submitted for approval by the MN State Court Administration Office for Rule 114 Roster (Family Facilitative/Hybrid Status).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ind w:left="720"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Restorative Family Mediation Cohort Introduction:</w:t>
      </w:r>
    </w:p>
    <w:p w:rsidR="00000000" w:rsidDel="00000000" w:rsidP="00000000" w:rsidRDefault="00000000" w:rsidRPr="00000000" w14:paraId="00000017">
      <w:pPr>
        <w:ind w:left="720" w:hanging="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in the certificate program will be challenged to engage in their study of </w:t>
      </w:r>
      <w:r w:rsidDel="00000000" w:rsidR="00000000" w:rsidRPr="00000000">
        <w:rPr>
          <w:rFonts w:ascii="Times New Roman" w:cs="Times New Roman" w:eastAsia="Times New Roman" w:hAnsi="Times New Roman"/>
          <w:sz w:val="24"/>
          <w:szCs w:val="24"/>
          <w:rtl w:val="0"/>
        </w:rPr>
        <w:t xml:space="preserve">family mediation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around three primary sources of knowledge: (a) </w:t>
      </w:r>
      <w:r w:rsidDel="00000000" w:rsidR="00000000" w:rsidRPr="00000000">
        <w:rPr>
          <w:rFonts w:ascii="Times New Roman" w:cs="Times New Roman" w:eastAsia="Times New Roman" w:hAnsi="Times New Roman"/>
          <w:sz w:val="24"/>
          <w:szCs w:val="24"/>
          <w:rtl w:val="0"/>
        </w:rPr>
        <w:t xml:space="preserve">state statutory guidelines of Rule 114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 </w:t>
      </w:r>
      <w:r w:rsidDel="00000000" w:rsidR="00000000" w:rsidRPr="00000000">
        <w:rPr>
          <w:rFonts w:ascii="Times New Roman" w:cs="Times New Roman" w:eastAsia="Times New Roman" w:hAnsi="Times New Roman"/>
          <w:sz w:val="24"/>
          <w:szCs w:val="24"/>
          <w:rtl w:val="0"/>
        </w:rPr>
        <w:t xml:space="preserve">restorative family mediation program (approved by Minnesota State Court Administration)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(c) personal leadership context and experience. Informed by a </w:t>
      </w:r>
      <w:r w:rsidDel="00000000" w:rsidR="00000000" w:rsidRPr="00000000">
        <w:rPr>
          <w:rFonts w:ascii="Times New Roman" w:cs="Times New Roman" w:eastAsia="Times New Roman" w:hAnsi="Times New Roman"/>
          <w:sz w:val="24"/>
          <w:szCs w:val="24"/>
          <w:rtl w:val="0"/>
        </w:rPr>
        <w:t xml:space="preserve">relationship-focused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worldview, students will be encouraged to learn and practice </w:t>
      </w:r>
      <w:r w:rsidDel="00000000" w:rsidR="00000000" w:rsidRPr="00000000">
        <w:rPr>
          <w:rFonts w:ascii="Times New Roman" w:cs="Times New Roman" w:eastAsia="Times New Roman" w:hAnsi="Times New Roman"/>
          <w:sz w:val="24"/>
          <w:szCs w:val="24"/>
          <w:rtl w:val="0"/>
        </w:rPr>
        <w:t xml:space="preserve">practical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mediation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skills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grow as leaders </w:t>
      </w:r>
      <w:r w:rsidDel="00000000" w:rsidR="00000000" w:rsidRPr="00000000">
        <w:rPr>
          <w:rFonts w:ascii="Times New Roman" w:cs="Times New Roman" w:eastAsia="Times New Roman" w:hAnsi="Times New Roman"/>
          <w:sz w:val="24"/>
          <w:szCs w:val="24"/>
          <w:rtl w:val="0"/>
        </w:rPr>
        <w:t xml:space="preserve">guiding family conflict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Finally, since effective well</w:t>
      </w:r>
      <w:r w:rsidDel="00000000" w:rsidR="00000000" w:rsidRPr="00000000">
        <w:rPr>
          <w:rFonts w:ascii="Times New Roman" w:cs="Times New Roman" w:eastAsia="Times New Roman" w:hAnsi="Times New Roman"/>
          <w:sz w:val="24"/>
          <w:szCs w:val="24"/>
          <w:rtl w:val="0"/>
        </w:rPr>
        <w:t xml:space="preserve">-differentiated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leadership is the foundation for healthy leadership </w:t>
      </w:r>
      <w:r w:rsidDel="00000000" w:rsidR="00000000" w:rsidRPr="00000000">
        <w:rPr>
          <w:rFonts w:ascii="Times New Roman" w:cs="Times New Roman" w:eastAsia="Times New Roman" w:hAnsi="Times New Roman"/>
          <w:sz w:val="24"/>
          <w:szCs w:val="24"/>
          <w:rtl w:val="0"/>
        </w:rPr>
        <w:t xml:space="preserve">in mediation settings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 will be encouraged to regularly reflect and take responsibility </w:t>
      </w:r>
      <w:r w:rsidDel="00000000" w:rsidR="00000000" w:rsidRPr="00000000">
        <w:rPr>
          <w:rFonts w:ascii="Times New Roman" w:cs="Times New Roman" w:eastAsia="Times New Roman" w:hAnsi="Times New Roman"/>
          <w:sz w:val="24"/>
          <w:szCs w:val="24"/>
          <w:rtl w:val="0"/>
        </w:rPr>
        <w:t xml:space="preserve">for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impact of their own personal and </w:t>
      </w:r>
      <w:r w:rsidDel="00000000" w:rsidR="00000000" w:rsidRPr="00000000">
        <w:rPr>
          <w:rFonts w:ascii="Times New Roman" w:cs="Times New Roman" w:eastAsia="Times New Roman" w:hAnsi="Times New Roman"/>
          <w:sz w:val="24"/>
          <w:szCs w:val="24"/>
          <w:rtl w:val="0"/>
        </w:rPr>
        <w:t xml:space="preserve">professional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leadership journey.</w:t>
      </w:r>
    </w:p>
    <w:p w:rsidR="00000000" w:rsidDel="00000000" w:rsidP="00000000" w:rsidRDefault="00000000" w:rsidRPr="00000000" w14:paraId="00000019">
      <w:pPr>
        <w:ind w:left="720" w:hanging="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ind w:left="720"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Certificate Outcomes:</w:t>
      </w:r>
    </w:p>
    <w:p w:rsidR="00000000" w:rsidDel="00000000" w:rsidP="00000000" w:rsidRDefault="00000000" w:rsidRPr="00000000" w14:paraId="0000001B">
      <w:pPr>
        <w:ind w:left="720" w:hanging="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Restorative Family Mediation Certificate is designed for leaders willing to engage in alternative dispute resolution processes for families in conflict through a rigorous academic environment, experiential learning, and personal coaching/development that will:</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Enable them to pragmatically engage in mediation skill sets with family and the broader community.</w:t>
      </w:r>
    </w:p>
    <w:p w:rsidR="00000000" w:rsidDel="00000000" w:rsidP="00000000" w:rsidRDefault="00000000" w:rsidRPr="00000000" w14:paraId="0000001F">
      <w:p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Address these challenges as a neutral facilitator safeguarding parties' self-determination. </w:t>
      </w:r>
    </w:p>
    <w:p w:rsidR="00000000" w:rsidDel="00000000" w:rsidP="00000000" w:rsidRDefault="00000000" w:rsidRPr="00000000" w14:paraId="00000020">
      <w:p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Develop non-coercive mediation environments safe for vulnerable populations with community-based processes.</w:t>
      </w:r>
    </w:p>
    <w:p w:rsidR="00000000" w:rsidDel="00000000" w:rsidP="00000000" w:rsidRDefault="00000000" w:rsidRPr="00000000" w14:paraId="00000021">
      <w:p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Cultivate mediation practices that will support individuals and families in culturally sensitive ways.</w:t>
      </w:r>
    </w:p>
    <w:p w:rsidR="00000000" w:rsidDel="00000000" w:rsidP="00000000" w:rsidRDefault="00000000" w:rsidRPr="00000000" w14:paraId="00000022">
      <w:p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Produce personal integration of restorative leadership techniques to engage high-conflict scenarios effectively.</w:t>
      </w:r>
    </w:p>
    <w:p w:rsidR="00000000" w:rsidDel="00000000" w:rsidP="00000000" w:rsidRDefault="00000000" w:rsidRPr="00000000" w14:paraId="00000023">
      <w:p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Demonstrate competency in neutral facilitation and ethical standards through role-playing mediation scenarios.</w:t>
      </w:r>
    </w:p>
    <w:p w:rsidR="00000000" w:rsidDel="00000000" w:rsidP="00000000" w:rsidRDefault="00000000" w:rsidRPr="00000000" w14:paraId="00000024">
      <w:p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Prepare students to file for “Qualified Neutral” status as a </w:t>
      </w:r>
      <w:r w:rsidDel="00000000" w:rsidR="00000000" w:rsidRPr="00000000">
        <w:rPr>
          <w:rFonts w:ascii="Times New Roman" w:cs="Times New Roman" w:eastAsia="Times New Roman" w:hAnsi="Times New Roman"/>
          <w:i w:val="1"/>
          <w:sz w:val="24"/>
          <w:szCs w:val="24"/>
          <w:rtl w:val="0"/>
        </w:rPr>
        <w:t xml:space="preserve">Family Facilitative/Hybrid</w:t>
      </w:r>
      <w:r w:rsidDel="00000000" w:rsidR="00000000" w:rsidRPr="00000000">
        <w:rPr>
          <w:rFonts w:ascii="Times New Roman" w:cs="Times New Roman" w:eastAsia="Times New Roman" w:hAnsi="Times New Roman"/>
          <w:sz w:val="24"/>
          <w:szCs w:val="24"/>
          <w:rtl w:val="0"/>
        </w:rPr>
        <w:t xml:space="preserve"> under Rule 114 if they wish.</w:t>
      </w:r>
    </w:p>
    <w:p w:rsidR="00000000" w:rsidDel="00000000" w:rsidP="00000000" w:rsidRDefault="00000000" w:rsidRPr="00000000" w14:paraId="0000002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 Objectives: </w:t>
      </w:r>
      <w:r w:rsidDel="00000000" w:rsidR="00000000" w:rsidRPr="00000000">
        <w:rPr>
          <w:rFonts w:ascii="Times New Roman" w:cs="Times New Roman" w:eastAsia="Times New Roman" w:hAnsi="Times New Roman"/>
          <w:sz w:val="24"/>
          <w:szCs w:val="24"/>
          <w:rtl w:val="0"/>
        </w:rPr>
        <w:t xml:space="preserve">By the end of this course, students should be able to…</w:t>
      </w:r>
    </w:p>
    <w:p w:rsidR="00000000" w:rsidDel="00000000" w:rsidP="00000000" w:rsidRDefault="00000000" w:rsidRPr="00000000" w14:paraId="00000027">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 the unique focus of restorative family mediation practices.</w:t>
      </w:r>
    </w:p>
    <w:p w:rsidR="00000000" w:rsidDel="00000000" w:rsidP="00000000" w:rsidRDefault="00000000" w:rsidRPr="00000000" w14:paraId="00000029">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and implement the ethical and statutory standards of Rule 114.</w:t>
      </w:r>
    </w:p>
    <w:p w:rsidR="00000000" w:rsidDel="00000000" w:rsidP="00000000" w:rsidRDefault="00000000" w:rsidRPr="00000000" w14:paraId="0000002A">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Safeguard self-determination in mediation settings with power imbalances using restorative mediation strategies: caucus, fishbowl, and community-based. </w:t>
      </w:r>
    </w:p>
    <w:p w:rsidR="00000000" w:rsidDel="00000000" w:rsidP="00000000" w:rsidRDefault="00000000" w:rsidRPr="00000000" w14:paraId="0000002B">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Practice restorative family mediation techniques from a relationship-focused perspective. </w:t>
      </w:r>
    </w:p>
    <w:p w:rsidR="00000000" w:rsidDel="00000000" w:rsidP="00000000" w:rsidRDefault="00000000" w:rsidRPr="00000000" w14:paraId="0000002C">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Manifest a growing appreciation for one’s capacity for self-awareness and responsibility as a neutral facilitator.</w:t>
      </w:r>
    </w:p>
    <w:p w:rsidR="00000000" w:rsidDel="00000000" w:rsidP="00000000" w:rsidRDefault="00000000" w:rsidRPr="00000000" w14:paraId="0000002D">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and implement a complete mediation process for a family conflict in accordance with the RFM program.</w:t>
      </w:r>
    </w:p>
    <w:p w:rsidR="00000000" w:rsidDel="00000000" w:rsidP="00000000" w:rsidRDefault="00000000" w:rsidRPr="00000000" w14:paraId="0000002E">
      <w:pPr>
        <w:ind w:left="720" w:hanging="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ind w:left="720"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Required Course Books &amp; Materials: (included in training - no need to purchase)</w:t>
      </w:r>
    </w:p>
    <w:p w:rsidR="00000000" w:rsidDel="00000000" w:rsidP="00000000" w:rsidRDefault="00000000" w:rsidRPr="00000000" w14:paraId="00000030">
      <w:pPr>
        <w:spacing w:line="240" w:lineRule="auto"/>
        <w:ind w:left="0" w:firstLine="0"/>
        <w:rPr>
          <w:rFonts w:ascii="Times New Roman" w:cs="Times New Roman" w:eastAsia="Times New Roman" w:hAnsi="Times New Roman"/>
          <w:color w:val="111111"/>
          <w:sz w:val="24"/>
          <w:szCs w:val="24"/>
          <w:highlight w:val="white"/>
        </w:rPr>
      </w:pPr>
      <w:r w:rsidDel="00000000" w:rsidR="00000000" w:rsidRPr="00000000">
        <w:rPr>
          <w:rtl w:val="0"/>
        </w:rPr>
      </w:r>
    </w:p>
    <w:p w:rsidR="00000000" w:rsidDel="00000000" w:rsidP="00000000" w:rsidRDefault="00000000" w:rsidRPr="00000000" w14:paraId="00000031">
      <w:pPr>
        <w:spacing w:line="240" w:lineRule="auto"/>
        <w:ind w:left="720" w:hanging="630"/>
        <w:rPr>
          <w:rFonts w:ascii="Times New Roman" w:cs="Times New Roman" w:eastAsia="Times New Roman" w:hAnsi="Times New Roman"/>
          <w:color w:val="111111"/>
          <w:sz w:val="24"/>
          <w:szCs w:val="24"/>
          <w:highlight w:val="white"/>
        </w:rPr>
      </w:pPr>
      <w:r w:rsidDel="00000000" w:rsidR="00000000" w:rsidRPr="00000000">
        <w:rPr>
          <w:rtl w:val="0"/>
        </w:rPr>
      </w:r>
    </w:p>
    <w:p w:rsidR="00000000" w:rsidDel="00000000" w:rsidP="00000000" w:rsidRDefault="00000000" w:rsidRPr="00000000" w14:paraId="00000032">
      <w:pPr>
        <w:ind w:left="720" w:hanging="720"/>
        <w:rPr>
          <w:rFonts w:ascii="Times New Roman" w:cs="Times New Roman" w:eastAsia="Times New Roman" w:hAnsi="Times New Roman"/>
          <w:color w:val="111111"/>
          <w:sz w:val="24"/>
          <w:szCs w:val="24"/>
          <w:highlight w:val="white"/>
        </w:rPr>
      </w:pPr>
      <w:r w:rsidDel="00000000" w:rsidR="00000000" w:rsidRPr="00000000">
        <w:rPr>
          <w:rFonts w:ascii="Times New Roman" w:cs="Times New Roman" w:eastAsia="Times New Roman" w:hAnsi="Times New Roman"/>
          <w:color w:val="111111"/>
          <w:sz w:val="24"/>
          <w:szCs w:val="24"/>
          <w:highlight w:val="white"/>
          <w:rtl w:val="0"/>
        </w:rPr>
        <w:t xml:space="preserve">Friedman, Edwin H. </w:t>
      </w:r>
      <w:r w:rsidDel="00000000" w:rsidR="00000000" w:rsidRPr="00000000">
        <w:rPr>
          <w:rFonts w:ascii="Times New Roman" w:cs="Times New Roman" w:eastAsia="Times New Roman" w:hAnsi="Times New Roman"/>
          <w:i w:val="1"/>
          <w:color w:val="111111"/>
          <w:sz w:val="24"/>
          <w:szCs w:val="24"/>
          <w:highlight w:val="white"/>
          <w:rtl w:val="0"/>
        </w:rPr>
        <w:t xml:space="preserve">Reinventing Leadership. </w:t>
      </w:r>
      <w:r w:rsidDel="00000000" w:rsidR="00000000" w:rsidRPr="00000000">
        <w:rPr>
          <w:rFonts w:ascii="Times New Roman" w:cs="Times New Roman" w:eastAsia="Times New Roman" w:hAnsi="Times New Roman"/>
          <w:color w:val="111111"/>
          <w:sz w:val="24"/>
          <w:szCs w:val="24"/>
          <w:highlight w:val="white"/>
          <w:rtl w:val="0"/>
        </w:rPr>
        <w:t xml:space="preserve">New York: NY Guilford Publications, 1996.</w:t>
      </w:r>
    </w:p>
    <w:p w:rsidR="00000000" w:rsidDel="00000000" w:rsidP="00000000" w:rsidRDefault="00000000" w:rsidRPr="00000000" w14:paraId="00000033">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Konieczny, Jennifer &amp; Lisa Welter. </w:t>
      </w:r>
      <w:r w:rsidDel="00000000" w:rsidR="00000000" w:rsidRPr="00000000">
        <w:rPr>
          <w:rFonts w:ascii="Times New Roman" w:cs="Times New Roman" w:eastAsia="Times New Roman" w:hAnsi="Times New Roman"/>
          <w:i w:val="1"/>
          <w:sz w:val="24"/>
          <w:szCs w:val="24"/>
          <w:rtl w:val="0"/>
        </w:rPr>
        <w:t xml:space="preserve">Practice in a Box,</w:t>
      </w:r>
      <w:r w:rsidDel="00000000" w:rsidR="00000000" w:rsidRPr="00000000">
        <w:rPr>
          <w:rFonts w:ascii="Times New Roman" w:cs="Times New Roman" w:eastAsia="Times New Roman" w:hAnsi="Times New Roman"/>
          <w:sz w:val="24"/>
          <w:szCs w:val="24"/>
          <w:rtl w:val="0"/>
        </w:rPr>
        <w:t xml:space="preserve"> St. Paul, MN: The Katallasso Group (2023). (*comes with certificate program)</w:t>
      </w:r>
    </w:p>
    <w:p w:rsidR="00000000" w:rsidDel="00000000" w:rsidP="00000000" w:rsidRDefault="00000000" w:rsidRPr="00000000" w14:paraId="00000035">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ind w:left="720" w:hanging="720"/>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Regina, Wayne F. </w:t>
      </w:r>
      <w:r w:rsidDel="00000000" w:rsidR="00000000" w:rsidRPr="00000000">
        <w:rPr>
          <w:rFonts w:ascii="Times New Roman" w:cs="Times New Roman" w:eastAsia="Times New Roman" w:hAnsi="Times New Roman"/>
          <w:i w:val="1"/>
          <w:color w:val="111111"/>
          <w:sz w:val="24"/>
          <w:szCs w:val="24"/>
          <w:rtl w:val="0"/>
        </w:rPr>
        <w:t xml:space="preserve">Applying Family Systems Theory in Mediation: A Practitioner's Guide.</w:t>
      </w:r>
      <w:r w:rsidDel="00000000" w:rsidR="00000000" w:rsidRPr="00000000">
        <w:rPr>
          <w:rFonts w:ascii="Times New Roman" w:cs="Times New Roman" w:eastAsia="Times New Roman" w:hAnsi="Times New Roman"/>
          <w:color w:val="111111"/>
          <w:sz w:val="24"/>
          <w:szCs w:val="24"/>
          <w:rtl w:val="0"/>
        </w:rPr>
        <w:t xml:space="preserve"> Lanham: UPA, 2011. Chapter 3-4.</w:t>
      </w:r>
    </w:p>
    <w:p w:rsidR="00000000" w:rsidDel="00000000" w:rsidP="00000000" w:rsidRDefault="00000000" w:rsidRPr="00000000" w14:paraId="00000037">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 </w:t>
      </w:r>
      <w:r w:rsidDel="00000000" w:rsidR="00000000" w:rsidRPr="00000000">
        <w:rPr>
          <w:rtl w:val="0"/>
        </w:rPr>
      </w:r>
    </w:p>
    <w:p w:rsidR="00000000" w:rsidDel="00000000" w:rsidP="00000000" w:rsidRDefault="00000000" w:rsidRPr="00000000" w14:paraId="00000038">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Welter, Lisa J. </w:t>
      </w:r>
      <w:r w:rsidDel="00000000" w:rsidR="00000000" w:rsidRPr="00000000">
        <w:rPr>
          <w:rFonts w:ascii="Times New Roman" w:cs="Times New Roman" w:eastAsia="Times New Roman" w:hAnsi="Times New Roman"/>
          <w:i w:val="1"/>
          <w:sz w:val="24"/>
          <w:szCs w:val="24"/>
          <w:rtl w:val="0"/>
        </w:rPr>
        <w:t xml:space="preserve">Restorative Family Mediation Manual</w:t>
      </w:r>
      <w:r w:rsidDel="00000000" w:rsidR="00000000" w:rsidRPr="00000000">
        <w:rPr>
          <w:rFonts w:ascii="Times New Roman" w:cs="Times New Roman" w:eastAsia="Times New Roman" w:hAnsi="Times New Roman"/>
          <w:sz w:val="24"/>
          <w:szCs w:val="24"/>
          <w:rtl w:val="0"/>
        </w:rPr>
        <w:t xml:space="preserve">, 4th ed. St. Paul, MN: The Katallasso Group (2022). (*comes with certificate program)</w:t>
      </w:r>
    </w:p>
    <w:p w:rsidR="00000000" w:rsidDel="00000000" w:rsidP="00000000" w:rsidRDefault="00000000" w:rsidRPr="00000000" w14:paraId="00000039">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ind w:left="720" w:hanging="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ind w:left="720" w:hanging="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Required Articles:</w:t>
      </w:r>
      <w:r w:rsidDel="00000000" w:rsidR="00000000" w:rsidRPr="00000000">
        <w:rPr>
          <w:rtl w:val="0"/>
        </w:rPr>
      </w:r>
    </w:p>
    <w:p w:rsidR="00000000" w:rsidDel="00000000" w:rsidP="00000000" w:rsidRDefault="00000000" w:rsidRPr="00000000" w14:paraId="0000003D">
      <w:pPr>
        <w:spacing w:line="240" w:lineRule="auto"/>
        <w:ind w:left="0" w:firstLine="0"/>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3E">
      <w:pPr>
        <w:spacing w:line="240" w:lineRule="auto"/>
        <w:ind w:left="720" w:hanging="720"/>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Lundberg, Shelly, and Pollak Robert A. The American Family and Family Economics. </w:t>
      </w:r>
      <w:r w:rsidDel="00000000" w:rsidR="00000000" w:rsidRPr="00000000">
        <w:rPr>
          <w:rFonts w:ascii="Times New Roman" w:cs="Times New Roman" w:eastAsia="Times New Roman" w:hAnsi="Times New Roman"/>
          <w:i w:val="1"/>
          <w:color w:val="111111"/>
          <w:sz w:val="24"/>
          <w:szCs w:val="24"/>
          <w:rtl w:val="0"/>
        </w:rPr>
        <w:t xml:space="preserve">Journal of Economic Perspectives </w:t>
      </w:r>
      <w:r w:rsidDel="00000000" w:rsidR="00000000" w:rsidRPr="00000000">
        <w:rPr>
          <w:rFonts w:ascii="Times New Roman" w:cs="Times New Roman" w:eastAsia="Times New Roman" w:hAnsi="Times New Roman"/>
          <w:color w:val="111111"/>
          <w:sz w:val="24"/>
          <w:szCs w:val="24"/>
          <w:rtl w:val="0"/>
        </w:rPr>
        <w:t xml:space="preserve">Vol. 21, 2 (Spring 2007): 3–26.</w:t>
      </w:r>
    </w:p>
    <w:p w:rsidR="00000000" w:rsidDel="00000000" w:rsidP="00000000" w:rsidRDefault="00000000" w:rsidRPr="00000000" w14:paraId="0000003F">
      <w:pPr>
        <w:spacing w:line="240" w:lineRule="auto"/>
        <w:ind w:left="720" w:hanging="720"/>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40">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Minnesota ADR Program, </w:t>
      </w:r>
      <w:r w:rsidDel="00000000" w:rsidR="00000000" w:rsidRPr="00000000">
        <w:rPr>
          <w:rFonts w:ascii="Times New Roman" w:cs="Times New Roman" w:eastAsia="Times New Roman" w:hAnsi="Times New Roman"/>
          <w:i w:val="1"/>
          <w:color w:val="111111"/>
          <w:sz w:val="24"/>
          <w:szCs w:val="24"/>
          <w:rtl w:val="0"/>
        </w:rPr>
        <w:t xml:space="preserve">Alternative Dispute Resolution: ADR in the Minnesota State Court System,</w:t>
      </w:r>
      <w:r w:rsidDel="00000000" w:rsidR="00000000" w:rsidRPr="00000000">
        <w:rPr>
          <w:rFonts w:ascii="Times New Roman" w:cs="Times New Roman" w:eastAsia="Times New Roman" w:hAnsi="Times New Roman"/>
          <w:color w:val="111111"/>
          <w:sz w:val="24"/>
          <w:szCs w:val="24"/>
          <w:rtl w:val="0"/>
        </w:rPr>
        <w:t xml:space="preserve"> (March 2020) </w:t>
      </w:r>
      <w:hyperlink r:id="rId7">
        <w:r w:rsidDel="00000000" w:rsidR="00000000" w:rsidRPr="00000000">
          <w:rPr>
            <w:rFonts w:ascii="Times New Roman" w:cs="Times New Roman" w:eastAsia="Times New Roman" w:hAnsi="Times New Roman"/>
            <w:color w:val="111111"/>
            <w:sz w:val="24"/>
            <w:szCs w:val="24"/>
            <w:u w:val="single"/>
            <w:rtl w:val="0"/>
          </w:rPr>
          <w:t xml:space="preserve">https://mncourts.gov/mncourtsgov/media/scao_library/ADR/ADR_Info_Sheet.pd</w:t>
        </w:r>
      </w:hyperlink>
      <w:r w:rsidDel="00000000" w:rsidR="00000000" w:rsidRPr="00000000">
        <w:rPr>
          <w:rFonts w:ascii="Times New Roman" w:cs="Times New Roman" w:eastAsia="Times New Roman" w:hAnsi="Times New Roman"/>
          <w:color w:val="111111"/>
          <w:sz w:val="24"/>
          <w:szCs w:val="24"/>
          <w:rtl w:val="0"/>
        </w:rPr>
        <w:t xml:space="preserve">f</w:t>
      </w:r>
      <w:r w:rsidDel="00000000" w:rsidR="00000000" w:rsidRPr="00000000">
        <w:rPr>
          <w:rtl w:val="0"/>
        </w:rPr>
      </w:r>
    </w:p>
    <w:p w:rsidR="00000000" w:rsidDel="00000000" w:rsidP="00000000" w:rsidRDefault="00000000" w:rsidRPr="00000000" w14:paraId="00000041">
      <w:pPr>
        <w:spacing w:after="12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Rule="auto"/>
        <w:ind w:left="720" w:hanging="720"/>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sz w:val="24"/>
          <w:szCs w:val="24"/>
          <w:rtl w:val="0"/>
        </w:rPr>
        <w:t xml:space="preserve">Minnesota Judicial Branch. Child-Focused Parenting Time Guide. </w:t>
      </w:r>
      <w:r w:rsidDel="00000000" w:rsidR="00000000" w:rsidRPr="00000000">
        <w:rPr>
          <w:rFonts w:ascii="Times New Roman" w:cs="Times New Roman" w:eastAsia="Times New Roman" w:hAnsi="Times New Roman"/>
          <w:i w:val="1"/>
          <w:sz w:val="24"/>
          <w:szCs w:val="24"/>
          <w:rtl w:val="0"/>
        </w:rPr>
        <w:t xml:space="preserve">Minnesota State Court Administrator Office</w:t>
      </w:r>
      <w:r w:rsidDel="00000000" w:rsidR="00000000" w:rsidRPr="00000000">
        <w:rPr>
          <w:rFonts w:ascii="Times New Roman" w:cs="Times New Roman" w:eastAsia="Times New Roman" w:hAnsi="Times New Roman"/>
          <w:sz w:val="24"/>
          <w:szCs w:val="24"/>
          <w:rtl w:val="0"/>
        </w:rPr>
        <w:t xml:space="preserve"> (2019): 1-55.</w:t>
      </w:r>
      <w:r w:rsidDel="00000000" w:rsidR="00000000" w:rsidRPr="00000000">
        <w:rPr>
          <w:rtl w:val="0"/>
        </w:rPr>
      </w:r>
    </w:p>
    <w:p w:rsidR="00000000" w:rsidDel="00000000" w:rsidP="00000000" w:rsidRDefault="00000000" w:rsidRPr="00000000" w14:paraId="00000043">
      <w:pPr>
        <w:spacing w:line="240" w:lineRule="auto"/>
        <w:ind w:left="720" w:hanging="720"/>
        <w:rPr>
          <w:rFonts w:ascii="Times New Roman" w:cs="Times New Roman" w:eastAsia="Times New Roman" w:hAnsi="Times New Roman"/>
          <w:color w:val="111111"/>
          <w:sz w:val="24"/>
          <w:szCs w:val="24"/>
          <w:highlight w:val="white"/>
        </w:rPr>
      </w:pPr>
      <w:r w:rsidDel="00000000" w:rsidR="00000000" w:rsidRPr="00000000">
        <w:rPr>
          <w:rFonts w:ascii="Times New Roman" w:cs="Times New Roman" w:eastAsia="Times New Roman" w:hAnsi="Times New Roman"/>
          <w:color w:val="111111"/>
          <w:sz w:val="24"/>
          <w:szCs w:val="24"/>
          <w:highlight w:val="white"/>
          <w:rtl w:val="0"/>
        </w:rPr>
        <w:t xml:space="preserve">Singletary, Britt, Kammi K Schmeer, Kelly M Purtell, Robin C Sayers, Laura M Justice, Tzu Jung Lin, and Hui Jiang. “Understanding Family Life During the COVID-19 Shutdown.” </w:t>
      </w:r>
      <w:r w:rsidDel="00000000" w:rsidR="00000000" w:rsidRPr="00000000">
        <w:rPr>
          <w:rFonts w:ascii="Times New Roman" w:cs="Times New Roman" w:eastAsia="Times New Roman" w:hAnsi="Times New Roman"/>
          <w:i w:val="1"/>
          <w:color w:val="111111"/>
          <w:sz w:val="24"/>
          <w:szCs w:val="24"/>
          <w:highlight w:val="white"/>
          <w:rtl w:val="0"/>
        </w:rPr>
        <w:t xml:space="preserve">Family Relations</w:t>
      </w:r>
      <w:r w:rsidDel="00000000" w:rsidR="00000000" w:rsidRPr="00000000">
        <w:rPr>
          <w:rFonts w:ascii="Times New Roman" w:cs="Times New Roman" w:eastAsia="Times New Roman" w:hAnsi="Times New Roman"/>
          <w:color w:val="111111"/>
          <w:sz w:val="24"/>
          <w:szCs w:val="24"/>
          <w:highlight w:val="white"/>
          <w:rtl w:val="0"/>
        </w:rPr>
        <w:t xml:space="preserve"> 71, no. 2 (2022): 475–493.</w:t>
      </w:r>
    </w:p>
    <w:p w:rsidR="00000000" w:rsidDel="00000000" w:rsidP="00000000" w:rsidRDefault="00000000" w:rsidRPr="00000000" w14:paraId="00000044">
      <w:pPr>
        <w:spacing w:line="240" w:lineRule="auto"/>
        <w:ind w:left="720" w:hanging="720"/>
        <w:rPr>
          <w:rFonts w:ascii="Times New Roman" w:cs="Times New Roman" w:eastAsia="Times New Roman" w:hAnsi="Times New Roman"/>
          <w:color w:val="111111"/>
          <w:sz w:val="24"/>
          <w:szCs w:val="24"/>
          <w:highlight w:val="white"/>
        </w:rPr>
      </w:pPr>
      <w:r w:rsidDel="00000000" w:rsidR="00000000" w:rsidRPr="00000000">
        <w:rPr>
          <w:rtl w:val="0"/>
        </w:rPr>
      </w:r>
    </w:p>
    <w:p w:rsidR="00000000" w:rsidDel="00000000" w:rsidP="00000000" w:rsidRDefault="00000000" w:rsidRPr="00000000" w14:paraId="00000045">
      <w:pPr>
        <w:spacing w:line="240" w:lineRule="auto"/>
        <w:ind w:left="720" w:hanging="720"/>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Welsh, Nancy, "The Thinning Vision of Self-Determination in Court Connected Mediation: The Inevitable Price of Institutionalization?" </w:t>
      </w:r>
      <w:r w:rsidDel="00000000" w:rsidR="00000000" w:rsidRPr="00000000">
        <w:rPr>
          <w:rFonts w:ascii="Times New Roman" w:cs="Times New Roman" w:eastAsia="Times New Roman" w:hAnsi="Times New Roman"/>
          <w:i w:val="1"/>
          <w:color w:val="111111"/>
          <w:sz w:val="24"/>
          <w:szCs w:val="24"/>
          <w:rtl w:val="0"/>
        </w:rPr>
        <w:t xml:space="preserve">Harvard Negotiation Law Review,</w:t>
      </w:r>
      <w:r w:rsidDel="00000000" w:rsidR="00000000" w:rsidRPr="00000000">
        <w:rPr>
          <w:rFonts w:ascii="Times New Roman" w:cs="Times New Roman" w:eastAsia="Times New Roman" w:hAnsi="Times New Roman"/>
          <w:color w:val="111111"/>
          <w:sz w:val="24"/>
          <w:szCs w:val="24"/>
          <w:rtl w:val="0"/>
        </w:rPr>
        <w:t xml:space="preserve"> Vol. 6 (2001b):1-94.</w:t>
      </w:r>
    </w:p>
    <w:p w:rsidR="00000000" w:rsidDel="00000000" w:rsidP="00000000" w:rsidRDefault="00000000" w:rsidRPr="00000000" w14:paraId="00000046">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ind w:left="720" w:hanging="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ind w:left="720"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Technology: </w:t>
      </w:r>
    </w:p>
    <w:p w:rsidR="00000000" w:rsidDel="00000000" w:rsidP="00000000" w:rsidRDefault="00000000" w:rsidRPr="00000000" w14:paraId="00000049">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utilize an online learning platform for this course taught by The Katallasso Group. Students will have access to access materials and integrate learning with other students and instructors. </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ind w:left="720"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Requirements:</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Course Reading</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reading follows the sequence of each module and course lecture. The online course platform includes the RFM Manual and Practice in a Box; the articles and book chapters are listed. </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Homework and Practice in a Box</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receive supplemental video lectures, audio, and reading materials for homework related to Modules 1, 2, and 4. A Practice-in-a-Box is provided to every student. Students should familiarize themselves with the content of PIAB digital mega-file. These resources will require outside classroom time beyond the 40-hour training. </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Show up for Days 1-5 well-prepared for group discussions. Come having thoroughly engaged the course resources. Bring your reflections from these resources to the group discussions in a highly integrative manner of synthesized reflection. </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A">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Course Intensive</w:t>
      </w:r>
    </w:p>
    <w:p w:rsidR="00000000" w:rsidDel="00000000" w:rsidP="00000000" w:rsidRDefault="00000000" w:rsidRPr="00000000" w14:paraId="0000005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5-day live group discussion, role-playing with coaching and development (via zoom) </w:t>
      </w: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in the Restorative Family Mediation Certificate will be required to participate in group discussions and participate and co-facilitate in role-playing scenarios. Restorative mediation techniques include caucus, fishbowl, and community-based strategies. Mediation scenarios are related to family conflict (primarily in a marital dissolution process and terms, domestic violence, post-decree issues, and some child welfare) with instructor coaching and feedback. Students will design mediation agendas and roleplay scenarios as co-mediators.  </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this is a professional certificate approved by the Minnesota State Court Administrative Office, you must engage fully in the 40 hours of live training to receive a certificate. The intensive, in conjunction to assigned homework outside of class for Modules 1, 2, and 4, becomes a central place for integrating as a neutral facilitator of the mediation certificate. </w:t>
      </w:r>
    </w:p>
    <w:p w:rsidR="00000000" w:rsidDel="00000000" w:rsidP="00000000" w:rsidRDefault="00000000" w:rsidRPr="00000000" w14:paraId="00000061">
      <w:pPr>
        <w:tabs>
          <w:tab w:val="left" w:leader="none" w:pos="-1440"/>
          <w:tab w:val="left" w:leader="none" w:pos="-720"/>
          <w:tab w:val="left" w:leader="none" w:pos="0"/>
          <w:tab w:val="left" w:leader="none" w:pos="360"/>
          <w:tab w:val="left" w:leader="none" w:pos="720"/>
          <w:tab w:val="left" w:leader="none" w:pos="108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General Course Expectations:</w:t>
      </w:r>
    </w:p>
    <w:p w:rsidR="00000000" w:rsidDel="00000000" w:rsidP="00000000" w:rsidRDefault="00000000" w:rsidRPr="00000000" w14:paraId="00000064">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must complete all required hours and assignments to meet the Minnesota State Court Administration standards to obtain a certificate of completion to submit for Qualified Neutral status under MN Rule 114. This includes a live camera and audio during synchronous learning and role-playing. Certification will not be awarded to students failing to complete the MN SCA standards of this course.</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fulfill course objectives, each participant must complete a final project, including a family conflict narrative, developing initial and intake mediation session agendas, and recording each student simulating a restorative mediation session with role-playing volunteers. The final project must be completed within one week of the course conclusion. </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Instructor Bios</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Lisa J. Welter, MATL (Primary Instructor)</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Doctoral Student Transformational Leadership, Bethel Seminary</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CEO, The Katallasso Group</w:t>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Masters Degree in Transformational Leadership</w:t>
      </w:r>
    </w:p>
    <w:p w:rsidR="00000000" w:rsidDel="00000000" w:rsidP="00000000" w:rsidRDefault="00000000" w:rsidRPr="00000000" w14:paraId="00000072">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Licensed Pastor (13 years) &amp; Nonprofit Executive Leader</w:t>
      </w:r>
    </w:p>
    <w:p w:rsidR="00000000" w:rsidDel="00000000" w:rsidP="00000000" w:rsidRDefault="00000000" w:rsidRPr="00000000" w14:paraId="00000073">
      <w:pPr>
        <w:numPr>
          <w:ilvl w:val="1"/>
          <w:numId w:val="6"/>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Eagle Brook Church </w:t>
      </w:r>
    </w:p>
    <w:p w:rsidR="00000000" w:rsidDel="00000000" w:rsidP="00000000" w:rsidRDefault="00000000" w:rsidRPr="00000000" w14:paraId="00000074">
      <w:pPr>
        <w:numPr>
          <w:ilvl w:val="2"/>
          <w:numId w:val="6"/>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Care Director across all campuses overseeing outreach, care ministries, life events, and pastoral training</w:t>
      </w:r>
    </w:p>
    <w:p w:rsidR="00000000" w:rsidDel="00000000" w:rsidP="00000000" w:rsidRDefault="00000000" w:rsidRPr="00000000" w14:paraId="00000075">
      <w:pPr>
        <w:numPr>
          <w:ilvl w:val="2"/>
          <w:numId w:val="6"/>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Pastoral Trainer of 60+ onboarding pastors</w:t>
      </w:r>
    </w:p>
    <w:p w:rsidR="00000000" w:rsidDel="00000000" w:rsidP="00000000" w:rsidRDefault="00000000" w:rsidRPr="00000000" w14:paraId="00000076">
      <w:pPr>
        <w:numPr>
          <w:ilvl w:val="1"/>
          <w:numId w:val="6"/>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Converge North Central Board of Stewards 2014-16 &amp; 2023</w:t>
      </w:r>
    </w:p>
    <w:p w:rsidR="00000000" w:rsidDel="00000000" w:rsidP="00000000" w:rsidRDefault="00000000" w:rsidRPr="00000000" w14:paraId="00000077">
      <w:pPr>
        <w:numPr>
          <w:ilvl w:val="1"/>
          <w:numId w:val="6"/>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Connected Kids Initiative (18 County MN Child Welfare Community Collaborative)</w:t>
      </w:r>
    </w:p>
    <w:p w:rsidR="00000000" w:rsidDel="00000000" w:rsidP="00000000" w:rsidRDefault="00000000" w:rsidRPr="00000000" w14:paraId="00000078">
      <w:pPr>
        <w:numPr>
          <w:ilvl w:val="1"/>
          <w:numId w:val="6"/>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Safe Families for Children (MN &amp; National)</w:t>
      </w:r>
    </w:p>
    <w:p w:rsidR="00000000" w:rsidDel="00000000" w:rsidP="00000000" w:rsidRDefault="00000000" w:rsidRPr="00000000" w14:paraId="00000079">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Qualified Neutral under Rule 114 of MN Rules of General Practice for 13 yrs (William Mitchell College of Law, Family Mediation Certification, 2010)</w:t>
      </w:r>
    </w:p>
    <w:p w:rsidR="00000000" w:rsidDel="00000000" w:rsidP="00000000" w:rsidRDefault="00000000" w:rsidRPr="00000000" w14:paraId="0000007A">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Restorative Family Mediation &amp; Restorative Leadership Trainer</w:t>
      </w:r>
    </w:p>
    <w:p w:rsidR="00000000" w:rsidDel="00000000" w:rsidP="00000000" w:rsidRDefault="00000000" w:rsidRPr="00000000" w14:paraId="0000007B">
      <w:pPr>
        <w:numPr>
          <w:ilvl w:val="1"/>
          <w:numId w:val="6"/>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years of experience in community and family mediation (church and social services - child welfare specific)</w:t>
      </w:r>
    </w:p>
    <w:p w:rsidR="00000000" w:rsidDel="00000000" w:rsidP="00000000" w:rsidRDefault="00000000" w:rsidRPr="00000000" w14:paraId="0000007C">
      <w:pPr>
        <w:numPr>
          <w:ilvl w:val="1"/>
          <w:numId w:val="6"/>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years of experience training/teaching community mediators (church, nonprofit, and human services government)</w:t>
      </w:r>
    </w:p>
    <w:p w:rsidR="00000000" w:rsidDel="00000000" w:rsidP="00000000" w:rsidRDefault="00000000" w:rsidRPr="00000000" w14:paraId="0000007D">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years of experience in child welfare system via non-profit organization, including child abuse/neglect/foster/adoptive/juvenile deliquent matters</w:t>
      </w:r>
    </w:p>
    <w:p w:rsidR="00000000" w:rsidDel="00000000" w:rsidP="00000000" w:rsidRDefault="00000000" w:rsidRPr="00000000" w14:paraId="0000007E">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150 hours of court hearings experience in family law courts related to divorce, child custody, domestic abuse, sexual abuse, and grandparent litigation</w:t>
      </w:r>
    </w:p>
    <w:p w:rsidR="00000000" w:rsidDel="00000000" w:rsidP="00000000" w:rsidRDefault="00000000" w:rsidRPr="00000000" w14:paraId="0000007F">
      <w:pPr>
        <w:numPr>
          <w:ilvl w:val="0"/>
          <w:numId w:val="6"/>
        </w:numPr>
        <w:spacing w:after="16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Awarded Local Government Innovation Award 2017 (Bush Foundation &amp; University of Minnesota Humphrey School) </w:t>
      </w:r>
    </w:p>
    <w:p w:rsidR="00000000" w:rsidDel="00000000" w:rsidP="00000000" w:rsidRDefault="00000000" w:rsidRPr="00000000" w14:paraId="00000080">
      <w:pPr>
        <w:numPr>
          <w:ilvl w:val="0"/>
          <w:numId w:val="6"/>
        </w:numPr>
        <w:spacing w:after="16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Awarded 2020 Community Collaboration from Minnesota Social Services Association</w:t>
      </w:r>
    </w:p>
    <w:p w:rsidR="00000000" w:rsidDel="00000000" w:rsidP="00000000" w:rsidRDefault="00000000" w:rsidRPr="00000000" w14:paraId="00000081">
      <w:pPr>
        <w:numPr>
          <w:ilvl w:val="0"/>
          <w:numId w:val="6"/>
        </w:numPr>
        <w:spacing w:after="16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States Air Force Veteran (Emergency Room Medic &amp; Shift Leader 1995-2000 United States Air Force Academy, Colorado Springs, CO)</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Michelene Verlautz, M.Div. (Roleplaying Coach)</w:t>
      </w:r>
    </w:p>
    <w:p w:rsidR="00000000" w:rsidDel="00000000" w:rsidP="00000000" w:rsidRDefault="00000000" w:rsidRPr="00000000" w14:paraId="00000085">
      <w:pPr>
        <w:numPr>
          <w:ilvl w:val="0"/>
          <w:numId w:val="10"/>
        </w:numPr>
        <w:shd w:fill="ffffff" w:val="clear"/>
        <w:spacing w:after="0" w:before="20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Masters of Divinity 2004</w:t>
      </w:r>
    </w:p>
    <w:p w:rsidR="00000000" w:rsidDel="00000000" w:rsidP="00000000" w:rsidRDefault="00000000" w:rsidRPr="00000000" w14:paraId="00000086">
      <w:pPr>
        <w:numPr>
          <w:ilvl w:val="0"/>
          <w:numId w:val="10"/>
        </w:numPr>
        <w:shd w:fill="ffffff" w:val="clear"/>
        <w:spacing w:after="0"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MA Child and Adolescent Development </w:t>
      </w:r>
    </w:p>
    <w:p w:rsidR="00000000" w:rsidDel="00000000" w:rsidP="00000000" w:rsidRDefault="00000000" w:rsidRPr="00000000" w14:paraId="00000087">
      <w:pPr>
        <w:numPr>
          <w:ilvl w:val="0"/>
          <w:numId w:val="10"/>
        </w:numPr>
        <w:shd w:fill="ffffff" w:val="clear"/>
        <w:spacing w:after="0"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Post Graduate at the Bowen Institute in Washington DC</w:t>
      </w:r>
    </w:p>
    <w:p w:rsidR="00000000" w:rsidDel="00000000" w:rsidP="00000000" w:rsidRDefault="00000000" w:rsidRPr="00000000" w14:paraId="00000088">
      <w:pPr>
        <w:numPr>
          <w:ilvl w:val="0"/>
          <w:numId w:val="10"/>
        </w:numPr>
        <w:shd w:fill="ffffff" w:val="clear"/>
        <w:spacing w:after="0"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Ordained Pastor for 17years in the Minneapolis Synod, Senior Pastor of St. Timothy’s Church (Columbia Heights)</w:t>
      </w:r>
    </w:p>
    <w:p w:rsidR="00000000" w:rsidDel="00000000" w:rsidP="00000000" w:rsidRDefault="00000000" w:rsidRPr="00000000" w14:paraId="00000089">
      <w:pPr>
        <w:numPr>
          <w:ilvl w:val="0"/>
          <w:numId w:val="10"/>
        </w:numPr>
        <w:shd w:fill="ffffff" w:val="clear"/>
        <w:spacing w:after="0"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Director of Children Youth and Family Ministry 8 years</w:t>
      </w:r>
    </w:p>
    <w:p w:rsidR="00000000" w:rsidDel="00000000" w:rsidP="00000000" w:rsidRDefault="00000000" w:rsidRPr="00000000" w14:paraId="0000008A">
      <w:pPr>
        <w:numPr>
          <w:ilvl w:val="0"/>
          <w:numId w:val="10"/>
        </w:numPr>
        <w:shd w:fill="ffffff" w:val="clear"/>
        <w:spacing w:after="0"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Strategic Pastoral Counselor.                                                                                           </w:t>
      </w:r>
    </w:p>
    <w:p w:rsidR="00000000" w:rsidDel="00000000" w:rsidP="00000000" w:rsidRDefault="00000000" w:rsidRPr="00000000" w14:paraId="0000008B">
      <w:pPr>
        <w:numPr>
          <w:ilvl w:val="0"/>
          <w:numId w:val="10"/>
        </w:numPr>
        <w:shd w:fill="ffffff" w:val="clear"/>
        <w:spacing w:after="0"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Advanced training in Spiritual Disciplines</w:t>
      </w:r>
    </w:p>
    <w:p w:rsidR="00000000" w:rsidDel="00000000" w:rsidP="00000000" w:rsidRDefault="00000000" w:rsidRPr="00000000" w14:paraId="0000008C">
      <w:pPr>
        <w:numPr>
          <w:ilvl w:val="0"/>
          <w:numId w:val="10"/>
        </w:numPr>
        <w:shd w:fill="ffffff" w:val="clear"/>
        <w:spacing w:after="0"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Civil Mediator training in 2013 </w:t>
      </w:r>
    </w:p>
    <w:p w:rsidR="00000000" w:rsidDel="00000000" w:rsidP="00000000" w:rsidRDefault="00000000" w:rsidRPr="00000000" w14:paraId="0000008D">
      <w:pPr>
        <w:numPr>
          <w:ilvl w:val="0"/>
          <w:numId w:val="10"/>
        </w:numPr>
        <w:shd w:fill="ffffff" w:val="clear"/>
        <w:spacing w:after="0"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MN Qualified Transformative Family, Conflict Coaching and ADR</w:t>
      </w:r>
    </w:p>
    <w:p w:rsidR="00000000" w:rsidDel="00000000" w:rsidP="00000000" w:rsidRDefault="00000000" w:rsidRPr="00000000" w14:paraId="0000008E">
      <w:pPr>
        <w:numPr>
          <w:ilvl w:val="0"/>
          <w:numId w:val="10"/>
        </w:numPr>
        <w:shd w:fill="ffffff" w:val="clear"/>
        <w:spacing w:after="0"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Mental Health Ambassador for Mental Health Connect </w:t>
      </w:r>
    </w:p>
    <w:p w:rsidR="00000000" w:rsidDel="00000000" w:rsidP="00000000" w:rsidRDefault="00000000" w:rsidRPr="00000000" w14:paraId="0000008F">
      <w:pPr>
        <w:numPr>
          <w:ilvl w:val="0"/>
          <w:numId w:val="10"/>
        </w:numPr>
        <w:shd w:fill="ffffff" w:val="clear"/>
        <w:spacing w:after="200" w:before="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Board Member for Cassia Senior Health Care.</w:t>
      </w:r>
      <w:r w:rsidDel="00000000" w:rsidR="00000000" w:rsidRPr="00000000">
        <w:rPr>
          <w:rtl w:val="0"/>
        </w:rPr>
      </w:r>
    </w:p>
    <w:p w:rsidR="00000000" w:rsidDel="00000000" w:rsidP="00000000" w:rsidRDefault="00000000" w:rsidRPr="00000000" w14:paraId="00000090">
      <w:pPr>
        <w:tabs>
          <w:tab w:val="left" w:leader="none" w:pos="-90"/>
          <w:tab w:val="center" w:leader="none" w:pos="-450"/>
        </w:tabs>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tabs>
          <w:tab w:val="left" w:leader="none" w:pos="2970"/>
          <w:tab w:val="center" w:leader="none" w:pos="4320"/>
        </w:tabs>
        <w:rPr>
          <w:rFonts w:ascii="Times New Roman" w:cs="Times New Roman" w:eastAsia="Times New Roman" w:hAnsi="Times New Roman"/>
          <w:b w:val="1"/>
          <w:sz w:val="24"/>
          <w:szCs w:val="24"/>
        </w:rPr>
      </w:pPr>
      <w:r w:rsidDel="00000000" w:rsidR="00000000" w:rsidRPr="00000000">
        <w:rPr>
          <w:rtl w:val="0"/>
        </w:rPr>
      </w:r>
    </w:p>
    <w:tbl>
      <w:tblPr>
        <w:tblStyle w:val="Table2"/>
        <w:tblW w:w="89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5"/>
        <w:gridCol w:w="7410"/>
        <w:tblGridChange w:id="0">
          <w:tblGrid>
            <w:gridCol w:w="1515"/>
            <w:gridCol w:w="7410"/>
          </w:tblGrid>
        </w:tblGridChange>
      </w:tblGrid>
      <w:tr>
        <w:trPr>
          <w:cantSplit w:val="0"/>
          <w:trHeight w:val="335.9765625" w:hRule="atLeast"/>
          <w:tblHeader w:val="0"/>
        </w:trPr>
        <w:tc>
          <w:tcPr>
            <w:shd w:fill="auto" w:val="clear"/>
          </w:tcPr>
          <w:p w:rsidR="00000000" w:rsidDel="00000000" w:rsidP="00000000" w:rsidRDefault="00000000" w:rsidRPr="00000000" w14:paraId="00000093">
            <w:pPr>
              <w:jc w:val="center"/>
              <w:rPr>
                <w:rFonts w:ascii="Times New Roman" w:cs="Times New Roman" w:eastAsia="Times New Roman" w:hAnsi="Times New Roman"/>
                <w:b w:val="1"/>
                <w:sz w:val="24"/>
                <w:szCs w:val="24"/>
              </w:rPr>
            </w:pPr>
            <w:r w:rsidDel="00000000" w:rsidR="00000000" w:rsidRPr="00000000">
              <w:rPr>
                <w:rtl w:val="0"/>
              </w:rPr>
            </w:r>
          </w:p>
        </w:tc>
        <w:tc>
          <w:tcPr>
            <w:shd w:fill="auto" w:val="clear"/>
          </w:tcPr>
          <w:p w:rsidR="00000000" w:rsidDel="00000000" w:rsidP="00000000" w:rsidRDefault="00000000" w:rsidRPr="00000000" w14:paraId="0000009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DAY INTENSIVE COURSEWORK SCHEDULE</w:t>
            </w:r>
          </w:p>
        </w:tc>
      </w:tr>
      <w:tr>
        <w:trPr>
          <w:cantSplit w:val="0"/>
          <w:trHeight w:val="368" w:hRule="atLeast"/>
          <w:tblHeader w:val="0"/>
        </w:trPr>
        <w:tc>
          <w:tcPr>
            <w:gridSpan w:val="2"/>
            <w:vAlign w:val="center"/>
          </w:tcPr>
          <w:p w:rsidR="00000000" w:rsidDel="00000000" w:rsidP="00000000" w:rsidRDefault="00000000" w:rsidRPr="00000000" w14:paraId="0000009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Module 1: Building a Family Mediation Foundation</w:t>
            </w:r>
          </w:p>
        </w:tc>
      </w:tr>
      <w:tr>
        <w:trPr>
          <w:cantSplit w:val="0"/>
          <w:tblHeader w:val="0"/>
        </w:trPr>
        <w:tc>
          <w:tcPr>
            <w:shd w:fill="auto" w:val="clear"/>
            <w:vAlign w:val="center"/>
          </w:tcPr>
          <w:p w:rsidR="00000000" w:rsidDel="00000000" w:rsidP="00000000" w:rsidRDefault="00000000" w:rsidRPr="00000000" w14:paraId="0000009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Day 1</w:t>
            </w:r>
          </w:p>
          <w:p w:rsidR="00000000" w:rsidDel="00000000" w:rsidP="00000000" w:rsidRDefault="00000000" w:rsidRPr="00000000" w14:paraId="0000009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AM</w:t>
            </w:r>
          </w:p>
          <w:p w:rsidR="00000000" w:rsidDel="00000000" w:rsidP="00000000" w:rsidRDefault="00000000" w:rsidRPr="00000000" w14:paraId="0000009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LUNCH</w:t>
            </w:r>
          </w:p>
          <w:p w:rsidR="00000000" w:rsidDel="00000000" w:rsidP="00000000" w:rsidRDefault="00000000" w:rsidRPr="00000000" w14:paraId="0000009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PM</w:t>
            </w:r>
          </w:p>
        </w:tc>
        <w:tc>
          <w:tcPr>
            <w:shd w:fill="auto" w:val="clear"/>
          </w:tcPr>
          <w:p w:rsidR="00000000" w:rsidDel="00000000" w:rsidP="00000000" w:rsidRDefault="00000000" w:rsidRPr="00000000" w14:paraId="0000009E">
            <w:pPr>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numPr>
                <w:ilvl w:val="0"/>
                <w:numId w:val="8"/>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Review</w:t>
            </w:r>
            <w:r w:rsidDel="00000000" w:rsidR="00000000" w:rsidRPr="00000000">
              <w:rPr>
                <w:rFonts w:ascii="Times New Roman" w:cs="Times New Roman" w:eastAsia="Times New Roman" w:hAnsi="Times New Roman"/>
                <w:sz w:val="24"/>
                <w:szCs w:val="24"/>
                <w:rtl w:val="0"/>
              </w:rPr>
              <w:t xml:space="preserve"> Syllabus</w:t>
            </w:r>
            <w:r w:rsidDel="00000000" w:rsidR="00000000" w:rsidRPr="00000000">
              <w:rPr>
                <w:rtl w:val="0"/>
              </w:rPr>
            </w:r>
          </w:p>
          <w:p w:rsidR="00000000" w:rsidDel="00000000" w:rsidP="00000000" w:rsidRDefault="00000000" w:rsidRPr="00000000" w14:paraId="000000A0">
            <w:pPr>
              <w:numPr>
                <w:ilvl w:val="0"/>
                <w:numId w:val="8"/>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Lecture &amp; Group Discussion:</w:t>
            </w:r>
            <w:r w:rsidDel="00000000" w:rsidR="00000000" w:rsidRPr="00000000">
              <w:rPr>
                <w:rFonts w:ascii="Times New Roman" w:cs="Times New Roman" w:eastAsia="Times New Roman" w:hAnsi="Times New Roman"/>
                <w:sz w:val="24"/>
                <w:szCs w:val="24"/>
                <w:rtl w:val="0"/>
              </w:rPr>
              <w:t xml:space="preserve"> Intro to ADR, Statutes/Rules, Mediation History </w:t>
            </w:r>
            <w:r w:rsidDel="00000000" w:rsidR="00000000" w:rsidRPr="00000000">
              <w:rPr>
                <w:rtl w:val="0"/>
              </w:rPr>
            </w:r>
          </w:p>
          <w:p w:rsidR="00000000" w:rsidDel="00000000" w:rsidP="00000000" w:rsidRDefault="00000000" w:rsidRPr="00000000" w14:paraId="000000A1">
            <w:pPr>
              <w:numPr>
                <w:ilvl w:val="0"/>
                <w:numId w:val="8"/>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Lecture &amp; Group Discussion: </w:t>
            </w:r>
            <w:r w:rsidDel="00000000" w:rsidR="00000000" w:rsidRPr="00000000">
              <w:rPr>
                <w:rFonts w:ascii="Times New Roman" w:cs="Times New Roman" w:eastAsia="Times New Roman" w:hAnsi="Times New Roman"/>
                <w:sz w:val="24"/>
                <w:szCs w:val="24"/>
                <w:rtl w:val="0"/>
              </w:rPr>
              <w:t xml:space="preserve">Types of Mediation - Facilitative,  Transformative, and Restorative </w:t>
            </w:r>
            <w:r w:rsidDel="00000000" w:rsidR="00000000" w:rsidRPr="00000000">
              <w:rPr>
                <w:rtl w:val="0"/>
              </w:rPr>
            </w:r>
          </w:p>
          <w:p w:rsidR="00000000" w:rsidDel="00000000" w:rsidP="00000000" w:rsidRDefault="00000000" w:rsidRPr="00000000" w14:paraId="000000A2">
            <w:pPr>
              <w:ind w:left="0" w:firstLine="0"/>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numPr>
                <w:ilvl w:val="0"/>
                <w:numId w:val="9"/>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Review &amp; Group Discussion</w:t>
            </w:r>
            <w:r w:rsidDel="00000000" w:rsidR="00000000" w:rsidRPr="00000000">
              <w:rPr>
                <w:rFonts w:ascii="Times New Roman" w:cs="Times New Roman" w:eastAsia="Times New Roman" w:hAnsi="Times New Roman"/>
                <w:sz w:val="24"/>
                <w:szCs w:val="24"/>
                <w:rtl w:val="0"/>
              </w:rPr>
              <w:t xml:space="preserve"> Self-Determination, Attributes, Process, Ethics, Neutrality </w:t>
            </w:r>
            <w:r w:rsidDel="00000000" w:rsidR="00000000" w:rsidRPr="00000000">
              <w:rPr>
                <w:rtl w:val="0"/>
              </w:rPr>
            </w:r>
          </w:p>
          <w:p w:rsidR="00000000" w:rsidDel="00000000" w:rsidP="00000000" w:rsidRDefault="00000000" w:rsidRPr="00000000" w14:paraId="000000A4">
            <w:pPr>
              <w:numPr>
                <w:ilvl w:val="0"/>
                <w:numId w:val="9"/>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Group Discussion/Roleplay </w:t>
            </w:r>
            <w:r w:rsidDel="00000000" w:rsidR="00000000" w:rsidRPr="00000000">
              <w:rPr>
                <w:rFonts w:ascii="Times New Roman" w:cs="Times New Roman" w:eastAsia="Times New Roman" w:hAnsi="Times New Roman"/>
                <w:sz w:val="24"/>
                <w:szCs w:val="24"/>
                <w:rtl w:val="0"/>
              </w:rPr>
              <w:t xml:space="preserve">Non-Anxious Leadership, Professional or Personal Bias, Coercion &amp; Neutrality</w:t>
            </w: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tl w:val="0"/>
              </w:rPr>
            </w:r>
          </w:p>
        </w:tc>
      </w:tr>
      <w:tr>
        <w:trPr>
          <w:cantSplit w:val="0"/>
          <w:trHeight w:val="350" w:hRule="atLeast"/>
          <w:tblHeader w:val="0"/>
        </w:trPr>
        <w:tc>
          <w:tcPr>
            <w:gridSpan w:val="2"/>
            <w:vAlign w:val="center"/>
          </w:tcPr>
          <w:p w:rsidR="00000000" w:rsidDel="00000000" w:rsidP="00000000" w:rsidRDefault="00000000" w:rsidRPr="00000000" w14:paraId="000000A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Module 2: The Mediation Process</w:t>
            </w:r>
          </w:p>
        </w:tc>
      </w:tr>
      <w:tr>
        <w:trPr>
          <w:cantSplit w:val="0"/>
          <w:trHeight w:val="982" w:hRule="atLeast"/>
          <w:tblHeader w:val="0"/>
        </w:trPr>
        <w:tc>
          <w:tcPr>
            <w:tcBorders>
              <w:bottom w:color="ffffff" w:space="0" w:sz="4" w:val="single"/>
            </w:tcBorders>
            <w:shd w:fill="auto" w:val="clear"/>
            <w:vAlign w:val="center"/>
          </w:tcPr>
          <w:p w:rsidR="00000000" w:rsidDel="00000000" w:rsidP="00000000" w:rsidRDefault="00000000" w:rsidRPr="00000000" w14:paraId="000000A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Day 2</w:t>
            </w:r>
          </w:p>
          <w:p w:rsidR="00000000" w:rsidDel="00000000" w:rsidP="00000000" w:rsidRDefault="00000000" w:rsidRPr="00000000" w14:paraId="000000A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AM</w:t>
            </w:r>
          </w:p>
          <w:p w:rsidR="00000000" w:rsidDel="00000000" w:rsidP="00000000" w:rsidRDefault="00000000" w:rsidRPr="00000000" w14:paraId="000000A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LUNCH</w:t>
            </w:r>
          </w:p>
          <w:p w:rsidR="00000000" w:rsidDel="00000000" w:rsidP="00000000" w:rsidRDefault="00000000" w:rsidRPr="00000000" w14:paraId="000000B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PM</w:t>
            </w:r>
            <w:r w:rsidDel="00000000" w:rsidR="00000000" w:rsidRPr="00000000">
              <w:rPr>
                <w:rFonts w:ascii="Times New Roman" w:cs="Times New Roman" w:eastAsia="Times New Roman" w:hAnsi="Times New Roman"/>
                <w:sz w:val="24"/>
                <w:szCs w:val="24"/>
                <w:rtl w:val="0"/>
              </w:rPr>
              <w:br w:type="textWrapping"/>
            </w:r>
          </w:p>
        </w:tc>
        <w:tc>
          <w:tcPr>
            <w:tcBorders>
              <w:bottom w:color="ffffff" w:space="0" w:sz="4" w:val="single"/>
            </w:tcBorders>
            <w:shd w:fill="auto" w:val="clear"/>
          </w:tcPr>
          <w:p w:rsidR="00000000" w:rsidDel="00000000" w:rsidP="00000000" w:rsidRDefault="00000000" w:rsidRPr="00000000" w14:paraId="000000B2">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Lecture &amp; Group Discussion </w:t>
            </w:r>
            <w:r w:rsidDel="00000000" w:rsidR="00000000" w:rsidRPr="00000000">
              <w:rPr>
                <w:rFonts w:ascii="Times New Roman" w:cs="Times New Roman" w:eastAsia="Times New Roman" w:hAnsi="Times New Roman"/>
                <w:sz w:val="24"/>
                <w:szCs w:val="24"/>
                <w:rtl w:val="0"/>
              </w:rPr>
              <w:t xml:space="preserve">Assumptions of Mediation, Family Law Issues in Mediation, Theory of Conflict</w:t>
            </w:r>
            <w:r w:rsidDel="00000000" w:rsidR="00000000" w:rsidRPr="00000000">
              <w:rPr>
                <w:rtl w:val="0"/>
              </w:rPr>
            </w:r>
          </w:p>
          <w:p w:rsidR="00000000" w:rsidDel="00000000" w:rsidP="00000000" w:rsidRDefault="00000000" w:rsidRPr="00000000" w14:paraId="000000B3">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Lecture: </w:t>
            </w:r>
            <w:r w:rsidDel="00000000" w:rsidR="00000000" w:rsidRPr="00000000">
              <w:rPr>
                <w:rFonts w:ascii="Times New Roman" w:cs="Times New Roman" w:eastAsia="Times New Roman" w:hAnsi="Times New Roman"/>
                <w:sz w:val="24"/>
                <w:szCs w:val="24"/>
                <w:rtl w:val="0"/>
              </w:rPr>
              <w:t xml:space="preserve">Circle the process in 5 mediation steps</w:t>
            </w:r>
            <w:r w:rsidDel="00000000" w:rsidR="00000000" w:rsidRPr="00000000">
              <w:rPr>
                <w:rtl w:val="0"/>
              </w:rPr>
            </w:r>
          </w:p>
          <w:p w:rsidR="00000000" w:rsidDel="00000000" w:rsidP="00000000" w:rsidRDefault="00000000" w:rsidRPr="00000000" w14:paraId="000000B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Lecture &amp; Grp Discussion: </w:t>
            </w:r>
            <w:r w:rsidDel="00000000" w:rsidR="00000000" w:rsidRPr="00000000">
              <w:rPr>
                <w:rFonts w:ascii="Times New Roman" w:cs="Times New Roman" w:eastAsia="Times New Roman" w:hAnsi="Times New Roman"/>
                <w:sz w:val="24"/>
                <w:szCs w:val="24"/>
                <w:rtl w:val="0"/>
              </w:rPr>
              <w:t xml:space="preserve">Inclusivity &amp; Values Discussion: Culture, Religion, &amp; Tradition of Families or people groups</w:t>
            </w:r>
          </w:p>
          <w:p w:rsidR="00000000" w:rsidDel="00000000" w:rsidP="00000000" w:rsidRDefault="00000000" w:rsidRPr="00000000" w14:paraId="000000B5">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Group role-play</w:t>
            </w:r>
            <w:r w:rsidDel="00000000" w:rsidR="00000000" w:rsidRPr="00000000">
              <w:rPr>
                <w:rFonts w:ascii="Times New Roman" w:cs="Times New Roman" w:eastAsia="Times New Roman" w:hAnsi="Times New Roman"/>
                <w:sz w:val="24"/>
                <w:szCs w:val="24"/>
                <w:rtl w:val="0"/>
              </w:rPr>
              <w:t xml:space="preserve"> basic agendas </w:t>
            </w:r>
            <w:r w:rsidDel="00000000" w:rsidR="00000000" w:rsidRPr="00000000">
              <w:rPr>
                <w:rtl w:val="0"/>
              </w:rPr>
            </w:r>
          </w:p>
          <w:p w:rsidR="00000000" w:rsidDel="00000000" w:rsidP="00000000" w:rsidRDefault="00000000" w:rsidRPr="00000000" w14:paraId="000000B6">
            <w:pPr>
              <w:ind w:left="0" w:firstLine="0"/>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Lecture, Group Discussion, &amp; Roleplay</w:t>
            </w:r>
            <w:r w:rsidDel="00000000" w:rsidR="00000000" w:rsidRPr="00000000">
              <w:rPr>
                <w:rFonts w:ascii="Times New Roman" w:cs="Times New Roman" w:eastAsia="Times New Roman" w:hAnsi="Times New Roman"/>
                <w:sz w:val="24"/>
                <w:szCs w:val="24"/>
                <w:rtl w:val="0"/>
              </w:rPr>
              <w:t xml:space="preserve"> Restorative Circle approach and initial engagement (initial call, intake)</w:t>
            </w:r>
            <w:r w:rsidDel="00000000" w:rsidR="00000000" w:rsidRPr="00000000">
              <w:rPr>
                <w:rtl w:val="0"/>
              </w:rPr>
            </w:r>
          </w:p>
          <w:p w:rsidR="00000000" w:rsidDel="00000000" w:rsidP="00000000" w:rsidRDefault="00000000" w:rsidRPr="00000000" w14:paraId="000000B8">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Discuss</w:t>
            </w:r>
            <w:r w:rsidDel="00000000" w:rsidR="00000000" w:rsidRPr="00000000">
              <w:rPr>
                <w:rFonts w:ascii="Times New Roman" w:cs="Times New Roman" w:eastAsia="Times New Roman" w:hAnsi="Times New Roman"/>
                <w:sz w:val="24"/>
                <w:szCs w:val="24"/>
                <w:rtl w:val="0"/>
              </w:rPr>
              <w:t xml:space="preserve"> Neutral Facilitator Rubric/Scorecard</w:t>
            </w:r>
            <w:r w:rsidDel="00000000" w:rsidR="00000000" w:rsidRPr="00000000">
              <w:rPr>
                <w:rtl w:val="0"/>
              </w:rPr>
            </w:r>
          </w:p>
          <w:p w:rsidR="00000000" w:rsidDel="00000000" w:rsidP="00000000" w:rsidRDefault="00000000" w:rsidRPr="00000000" w14:paraId="000000B9">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Listen &amp; Discuss</w:t>
            </w:r>
            <w:r w:rsidDel="00000000" w:rsidR="00000000" w:rsidRPr="00000000">
              <w:rPr>
                <w:rFonts w:ascii="Times New Roman" w:cs="Times New Roman" w:eastAsia="Times New Roman" w:hAnsi="Times New Roman"/>
                <w:sz w:val="24"/>
                <w:szCs w:val="24"/>
                <w:rtl w:val="0"/>
              </w:rPr>
              <w:t xml:space="preserve"> Pro Se, What? audio (15 min)</w:t>
            </w:r>
            <w:r w:rsidDel="00000000" w:rsidR="00000000" w:rsidRPr="00000000">
              <w:rPr>
                <w:rtl w:val="0"/>
              </w:rPr>
            </w:r>
          </w:p>
        </w:tc>
      </w:tr>
      <w:tr>
        <w:trPr>
          <w:cantSplit w:val="0"/>
          <w:tblHeader w:val="0"/>
        </w:trPr>
        <w:tc>
          <w:tcPr>
            <w:tcBorders>
              <w:top w:color="ffffff" w:space="0" w:sz="4" w:val="single"/>
              <w:left w:color="111111" w:space="0" w:sz="4" w:val="single"/>
              <w:bottom w:color="111111" w:space="0" w:sz="4" w:val="single"/>
              <w:right w:color="111111" w:space="0" w:sz="4" w:val="single"/>
            </w:tcBorders>
            <w:shd w:fill="auto" w:val="clear"/>
          </w:tcPr>
          <w:p w:rsidR="00000000" w:rsidDel="00000000" w:rsidP="00000000" w:rsidRDefault="00000000" w:rsidRPr="00000000" w14:paraId="000000BA">
            <w:pPr>
              <w:jc w:val="left"/>
              <w:rPr>
                <w:rFonts w:ascii="Times New Roman" w:cs="Times New Roman" w:eastAsia="Times New Roman" w:hAnsi="Times New Roman"/>
                <w:b w:val="1"/>
                <w:sz w:val="24"/>
                <w:szCs w:val="24"/>
              </w:rPr>
            </w:pPr>
            <w:r w:rsidDel="00000000" w:rsidR="00000000" w:rsidRPr="00000000">
              <w:rPr>
                <w:rtl w:val="0"/>
              </w:rPr>
            </w:r>
          </w:p>
        </w:tc>
        <w:tc>
          <w:tcPr>
            <w:tcBorders>
              <w:top w:color="ffffff" w:space="0" w:sz="4" w:val="single"/>
              <w:left w:color="111111" w:space="0" w:sz="4" w:val="single"/>
              <w:bottom w:color="111111" w:space="0" w:sz="4" w:val="single"/>
              <w:right w:color="111111" w:space="0" w:sz="4" w:val="single"/>
            </w:tcBorders>
            <w:shd w:fill="auto" w:val="clear"/>
          </w:tcPr>
          <w:p w:rsidR="00000000" w:rsidDel="00000000" w:rsidP="00000000" w:rsidRDefault="00000000" w:rsidRPr="00000000" w14:paraId="000000BB">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395" w:hRule="atLeast"/>
          <w:tblHeader w:val="0"/>
        </w:trPr>
        <w:tc>
          <w:tcPr>
            <w:gridSpan w:val="2"/>
            <w:tcBorders>
              <w:top w:color="111111" w:space="0" w:sz="4" w:val="single"/>
            </w:tcBorders>
            <w:vAlign w:val="center"/>
          </w:tcPr>
          <w:p w:rsidR="00000000" w:rsidDel="00000000" w:rsidP="00000000" w:rsidRDefault="00000000" w:rsidRPr="00000000" w14:paraId="000000B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Module 3: Family Law Issues in Mediation</w:t>
            </w:r>
          </w:p>
        </w:tc>
      </w:tr>
      <w:tr>
        <w:trPr>
          <w:cantSplit w:val="0"/>
          <w:trHeight w:val="2210" w:hRule="atLeast"/>
          <w:tblHeader w:val="0"/>
        </w:trPr>
        <w:tc>
          <w:tcPr>
            <w:tcBorders>
              <w:bottom w:color="ffffff" w:space="0" w:sz="4" w:val="single"/>
            </w:tcBorders>
            <w:shd w:fill="auto" w:val="clear"/>
            <w:vAlign w:val="center"/>
          </w:tcPr>
          <w:p w:rsidR="00000000" w:rsidDel="00000000" w:rsidP="00000000" w:rsidRDefault="00000000" w:rsidRPr="00000000" w14:paraId="000000BE">
            <w:pPr>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B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Day 3</w:t>
            </w:r>
          </w:p>
          <w:p w:rsidR="00000000" w:rsidDel="00000000" w:rsidP="00000000" w:rsidRDefault="00000000" w:rsidRPr="00000000" w14:paraId="000000C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AM</w:t>
            </w:r>
          </w:p>
          <w:p w:rsidR="00000000" w:rsidDel="00000000" w:rsidP="00000000" w:rsidRDefault="00000000" w:rsidRPr="00000000" w14:paraId="000000C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LUNCH</w:t>
            </w:r>
          </w:p>
          <w:p w:rsidR="00000000" w:rsidDel="00000000" w:rsidP="00000000" w:rsidRDefault="00000000" w:rsidRPr="00000000" w14:paraId="000000C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PM</w:t>
            </w:r>
          </w:p>
          <w:p w:rsidR="00000000" w:rsidDel="00000000" w:rsidP="00000000" w:rsidRDefault="00000000" w:rsidRPr="00000000" w14:paraId="000000C6">
            <w:pPr>
              <w:jc w:val="center"/>
              <w:rPr>
                <w:rFonts w:ascii="Times New Roman" w:cs="Times New Roman" w:eastAsia="Times New Roman" w:hAnsi="Times New Roman"/>
                <w:sz w:val="24"/>
                <w:szCs w:val="24"/>
              </w:rPr>
            </w:pPr>
            <w:r w:rsidDel="00000000" w:rsidR="00000000" w:rsidRPr="00000000">
              <w:rPr>
                <w:rtl w:val="0"/>
              </w:rPr>
            </w:r>
          </w:p>
        </w:tc>
        <w:tc>
          <w:tcPr>
            <w:tcBorders>
              <w:bottom w:color="ffffff" w:space="0" w:sz="4" w:val="single"/>
            </w:tcBorders>
            <w:shd w:fill="auto" w:val="clear"/>
          </w:tcPr>
          <w:p w:rsidR="00000000" w:rsidDel="00000000" w:rsidP="00000000" w:rsidRDefault="00000000" w:rsidRPr="00000000" w14:paraId="000000C7">
            <w:pPr>
              <w:ind w:left="0" w:firstLine="0"/>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C8">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Lecture/Grp Discussion/Role-Play: </w:t>
            </w:r>
            <w:r w:rsidDel="00000000" w:rsidR="00000000" w:rsidRPr="00000000">
              <w:rPr>
                <w:rFonts w:ascii="Times New Roman" w:cs="Times New Roman" w:eastAsia="Times New Roman" w:hAnsi="Times New Roman"/>
                <w:sz w:val="24"/>
                <w:szCs w:val="24"/>
                <w:rtl w:val="0"/>
              </w:rPr>
              <w:t xml:space="preserve">Initial Mtg &amp; Family Law Issues of Marital Dissolution</w:t>
            </w:r>
            <w:r w:rsidDel="00000000" w:rsidR="00000000" w:rsidRPr="00000000">
              <w:rPr>
                <w:rtl w:val="0"/>
              </w:rPr>
            </w:r>
          </w:p>
          <w:p w:rsidR="00000000" w:rsidDel="00000000" w:rsidP="00000000" w:rsidRDefault="00000000" w:rsidRPr="00000000" w14:paraId="000000C9">
            <w:pPr>
              <w:numPr>
                <w:ilvl w:val="1"/>
                <w:numId w:val="5"/>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Parenting Time &amp; Custody</w:t>
            </w:r>
            <w:r w:rsidDel="00000000" w:rsidR="00000000" w:rsidRPr="00000000">
              <w:rPr>
                <w:rtl w:val="0"/>
              </w:rPr>
            </w:r>
          </w:p>
          <w:p w:rsidR="00000000" w:rsidDel="00000000" w:rsidP="00000000" w:rsidRDefault="00000000" w:rsidRPr="00000000" w14:paraId="000000CA">
            <w:pPr>
              <w:numPr>
                <w:ilvl w:val="1"/>
                <w:numId w:val="5"/>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Legal &amp; Tax Issues</w:t>
            </w:r>
            <w:r w:rsidDel="00000000" w:rsidR="00000000" w:rsidRPr="00000000">
              <w:rPr>
                <w:rtl w:val="0"/>
              </w:rPr>
            </w:r>
          </w:p>
          <w:p w:rsidR="00000000" w:rsidDel="00000000" w:rsidP="00000000" w:rsidRDefault="00000000" w:rsidRPr="00000000" w14:paraId="000000CB">
            <w:pPr>
              <w:numPr>
                <w:ilvl w:val="1"/>
                <w:numId w:val="5"/>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Budgeting for the Future</w:t>
            </w:r>
            <w:r w:rsidDel="00000000" w:rsidR="00000000" w:rsidRPr="00000000">
              <w:rPr>
                <w:rtl w:val="0"/>
              </w:rPr>
            </w:r>
          </w:p>
          <w:p w:rsidR="00000000" w:rsidDel="00000000" w:rsidP="00000000" w:rsidRDefault="00000000" w:rsidRPr="00000000" w14:paraId="000000CC">
            <w:pPr>
              <w:ind w:left="0" w:firstLine="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numPr>
                <w:ilvl w:val="0"/>
                <w:numId w:val="1"/>
              </w:numPr>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Lecture/Grp Discussion/Role-Play: </w:t>
            </w:r>
            <w:r w:rsidDel="00000000" w:rsidR="00000000" w:rsidRPr="00000000">
              <w:rPr>
                <w:rFonts w:ascii="Times New Roman" w:cs="Times New Roman" w:eastAsia="Times New Roman" w:hAnsi="Times New Roman"/>
                <w:sz w:val="24"/>
                <w:szCs w:val="24"/>
                <w:rtl w:val="0"/>
              </w:rPr>
              <w:t xml:space="preserve">Cont. Family Law Issues</w:t>
            </w:r>
            <w:r w:rsidDel="00000000" w:rsidR="00000000" w:rsidRPr="00000000">
              <w:rPr>
                <w:rtl w:val="0"/>
              </w:rPr>
            </w:r>
          </w:p>
          <w:p w:rsidR="00000000" w:rsidDel="00000000" w:rsidP="00000000" w:rsidRDefault="00000000" w:rsidRPr="00000000" w14:paraId="000000CE">
            <w:pPr>
              <w:numPr>
                <w:ilvl w:val="1"/>
                <w:numId w:val="1"/>
              </w:numPr>
              <w:ind w:left="1440" w:hanging="360"/>
              <w:rPr>
                <w:sz w:val="24"/>
                <w:szCs w:val="24"/>
              </w:rPr>
            </w:pPr>
            <w:r w:rsidDel="00000000" w:rsidR="00000000" w:rsidRPr="00000000">
              <w:rPr>
                <w:rFonts w:ascii="Times New Roman" w:cs="Times New Roman" w:eastAsia="Times New Roman" w:hAnsi="Times New Roman"/>
                <w:sz w:val="24"/>
                <w:szCs w:val="24"/>
                <w:rtl w:val="0"/>
              </w:rPr>
              <w:t xml:space="preserve">Budget/Dividing Property</w:t>
            </w:r>
            <w:r w:rsidDel="00000000" w:rsidR="00000000" w:rsidRPr="00000000">
              <w:rPr>
                <w:rtl w:val="0"/>
              </w:rPr>
            </w:r>
          </w:p>
          <w:p w:rsidR="00000000" w:rsidDel="00000000" w:rsidP="00000000" w:rsidRDefault="00000000" w:rsidRPr="00000000" w14:paraId="000000CF">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Child Support</w:t>
            </w:r>
            <w:r w:rsidDel="00000000" w:rsidR="00000000" w:rsidRPr="00000000">
              <w:rPr>
                <w:rtl w:val="0"/>
              </w:rPr>
            </w:r>
          </w:p>
          <w:p w:rsidR="00000000" w:rsidDel="00000000" w:rsidP="00000000" w:rsidRDefault="00000000" w:rsidRPr="00000000" w14:paraId="000000D0">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Review/Memorandum of Agreement</w:t>
            </w:r>
            <w:r w:rsidDel="00000000" w:rsidR="00000000" w:rsidRPr="00000000">
              <w:rPr>
                <w:rtl w:val="0"/>
              </w:rPr>
            </w:r>
          </w:p>
        </w:tc>
      </w:tr>
      <w:tr>
        <w:trPr>
          <w:cantSplit w:val="0"/>
          <w:tblHeader w:val="0"/>
        </w:trPr>
        <w:tc>
          <w:tcPr>
            <w:tcBorders>
              <w:top w:color="ffffff" w:space="0" w:sz="4" w:val="single"/>
            </w:tcBorders>
            <w:shd w:fill="auto" w:val="clear"/>
          </w:tcPr>
          <w:p w:rsidR="00000000" w:rsidDel="00000000" w:rsidP="00000000" w:rsidRDefault="00000000" w:rsidRPr="00000000" w14:paraId="000000D1">
            <w:pPr>
              <w:jc w:val="left"/>
              <w:rPr>
                <w:rFonts w:ascii="Times New Roman" w:cs="Times New Roman" w:eastAsia="Times New Roman" w:hAnsi="Times New Roman"/>
                <w:sz w:val="2"/>
                <w:szCs w:val="2"/>
              </w:rPr>
            </w:pPr>
            <w:r w:rsidDel="00000000" w:rsidR="00000000" w:rsidRPr="00000000">
              <w:rPr>
                <w:rtl w:val="0"/>
              </w:rPr>
            </w:r>
          </w:p>
        </w:tc>
        <w:tc>
          <w:tcPr>
            <w:tcBorders>
              <w:top w:color="ffffff" w:space="0" w:sz="4" w:val="single"/>
            </w:tcBorders>
            <w:shd w:fill="auto" w:val="clear"/>
          </w:tcPr>
          <w:p w:rsidR="00000000" w:rsidDel="00000000" w:rsidP="00000000" w:rsidRDefault="00000000" w:rsidRPr="00000000" w14:paraId="000000D2">
            <w:pPr>
              <w:ind w:left="0" w:firstLine="0"/>
              <w:rPr>
                <w:rFonts w:ascii="Times New Roman" w:cs="Times New Roman" w:eastAsia="Times New Roman" w:hAnsi="Times New Roman"/>
                <w:sz w:val="2"/>
                <w:szCs w:val="2"/>
              </w:rPr>
            </w:pPr>
            <w:r w:rsidDel="00000000" w:rsidR="00000000" w:rsidRPr="00000000">
              <w:rPr>
                <w:rtl w:val="0"/>
              </w:rPr>
            </w:r>
          </w:p>
        </w:tc>
      </w:tr>
      <w:tr>
        <w:trPr>
          <w:cantSplit w:val="0"/>
          <w:trHeight w:val="368" w:hRule="atLeast"/>
          <w:tblHeader w:val="0"/>
        </w:trPr>
        <w:tc>
          <w:tcPr>
            <w:gridSpan w:val="2"/>
            <w:vAlign w:val="center"/>
          </w:tcPr>
          <w:p w:rsidR="00000000" w:rsidDel="00000000" w:rsidP="00000000" w:rsidRDefault="00000000" w:rsidRPr="00000000" w14:paraId="000000D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Module 4: Strategies &amp; Issues in Mediation</w:t>
            </w:r>
          </w:p>
        </w:tc>
      </w:tr>
      <w:tr>
        <w:trPr>
          <w:cantSplit w:val="0"/>
          <w:tblHeader w:val="0"/>
        </w:trPr>
        <w:tc>
          <w:tcPr>
            <w:shd w:fill="auto" w:val="clear"/>
            <w:vAlign w:val="center"/>
          </w:tcPr>
          <w:p w:rsidR="00000000" w:rsidDel="00000000" w:rsidP="00000000" w:rsidRDefault="00000000" w:rsidRPr="00000000" w14:paraId="000000D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Day 4 </w:t>
            </w:r>
          </w:p>
          <w:p w:rsidR="00000000" w:rsidDel="00000000" w:rsidP="00000000" w:rsidRDefault="00000000" w:rsidRPr="00000000" w14:paraId="000000D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AM</w:t>
            </w:r>
          </w:p>
        </w:tc>
        <w:tc>
          <w:tcPr>
            <w:shd w:fill="auto" w:val="clear"/>
          </w:tcPr>
          <w:p w:rsidR="00000000" w:rsidDel="00000000" w:rsidP="00000000" w:rsidRDefault="00000000" w:rsidRPr="00000000" w14:paraId="000000D8">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Lecture/Group Discussion </w:t>
            </w:r>
            <w:r w:rsidDel="00000000" w:rsidR="00000000" w:rsidRPr="00000000">
              <w:rPr>
                <w:rFonts w:ascii="Times New Roman" w:cs="Times New Roman" w:eastAsia="Times New Roman" w:hAnsi="Times New Roman"/>
                <w:sz w:val="24"/>
                <w:szCs w:val="24"/>
                <w:rtl w:val="0"/>
              </w:rPr>
              <w:t xml:space="preserve">Psychodynamics of Separation for Children/Adults</w:t>
            </w:r>
          </w:p>
          <w:p w:rsidR="00000000" w:rsidDel="00000000" w:rsidP="00000000" w:rsidRDefault="00000000" w:rsidRPr="00000000" w14:paraId="000000D9">
            <w:pPr>
              <w:numPr>
                <w:ilvl w:val="0"/>
                <w:numId w:val="2"/>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Community-based Role-play </w:t>
            </w:r>
            <w:r w:rsidDel="00000000" w:rsidR="00000000" w:rsidRPr="00000000">
              <w:rPr>
                <w:rFonts w:ascii="Times New Roman" w:cs="Times New Roman" w:eastAsia="Times New Roman" w:hAnsi="Times New Roman"/>
                <w:sz w:val="24"/>
                <w:szCs w:val="24"/>
                <w:rtl w:val="0"/>
              </w:rPr>
              <w:t xml:space="preserve">case study scenario</w:t>
            </w:r>
          </w:p>
          <w:p w:rsidR="00000000" w:rsidDel="00000000" w:rsidP="00000000" w:rsidRDefault="00000000" w:rsidRPr="00000000" w14:paraId="000000DA">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Lecture </w:t>
            </w:r>
            <w:r w:rsidDel="00000000" w:rsidR="00000000" w:rsidRPr="00000000">
              <w:rPr>
                <w:rFonts w:ascii="Times New Roman" w:cs="Times New Roman" w:eastAsia="Times New Roman" w:hAnsi="Times New Roman"/>
                <w:sz w:val="24"/>
                <w:szCs w:val="24"/>
                <w:rtl w:val="0"/>
              </w:rPr>
              <w:t xml:space="preserve">Ethical Standards in Mediation</w:t>
            </w:r>
          </w:p>
          <w:p w:rsidR="00000000" w:rsidDel="00000000" w:rsidP="00000000" w:rsidRDefault="00000000" w:rsidRPr="00000000" w14:paraId="000000DB">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Quiz</w:t>
            </w:r>
            <w:r w:rsidDel="00000000" w:rsidR="00000000" w:rsidRPr="00000000">
              <w:rPr>
                <w:rFonts w:ascii="Times New Roman" w:cs="Times New Roman" w:eastAsia="Times New Roman" w:hAnsi="Times New Roman"/>
                <w:sz w:val="24"/>
                <w:szCs w:val="24"/>
                <w:rtl w:val="0"/>
              </w:rPr>
              <w:t xml:space="preserve"> Complete Ethics Quiz</w:t>
            </w:r>
          </w:p>
          <w:p w:rsidR="00000000" w:rsidDel="00000000" w:rsidP="00000000" w:rsidRDefault="00000000" w:rsidRPr="00000000" w14:paraId="000000DC">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Lecture </w:t>
            </w:r>
            <w:r w:rsidDel="00000000" w:rsidR="00000000" w:rsidRPr="00000000">
              <w:rPr>
                <w:rFonts w:ascii="Times New Roman" w:cs="Times New Roman" w:eastAsia="Times New Roman" w:hAnsi="Times New Roman"/>
                <w:sz w:val="24"/>
                <w:szCs w:val="24"/>
                <w:rtl w:val="0"/>
              </w:rPr>
              <w:t xml:space="preserve">Caucus and intro to DV</w:t>
            </w:r>
            <w:r w:rsidDel="00000000" w:rsidR="00000000" w:rsidRPr="00000000">
              <w:rPr>
                <w:rtl w:val="0"/>
              </w:rPr>
            </w:r>
          </w:p>
        </w:tc>
      </w:tr>
      <w:tr>
        <w:trPr>
          <w:cantSplit w:val="0"/>
          <w:tblHeader w:val="0"/>
        </w:trPr>
        <w:tc>
          <w:tcPr>
            <w:tcBorders>
              <w:bottom w:color="ffffff" w:space="0" w:sz="4" w:val="single"/>
            </w:tcBorders>
            <w:shd w:fill="auto" w:val="clear"/>
          </w:tcPr>
          <w:p w:rsidR="00000000" w:rsidDel="00000000" w:rsidP="00000000" w:rsidRDefault="00000000" w:rsidRPr="00000000" w14:paraId="000000D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LUNCH</w:t>
              <w:br w:type="textWrapping"/>
            </w:r>
          </w:p>
          <w:p w:rsidR="00000000" w:rsidDel="00000000" w:rsidP="00000000" w:rsidRDefault="00000000" w:rsidRPr="00000000" w14:paraId="000000D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PM</w:t>
            </w:r>
          </w:p>
        </w:tc>
        <w:tc>
          <w:tcPr>
            <w:tcBorders>
              <w:bottom w:color="ffffff" w:space="0" w:sz="4" w:val="single"/>
            </w:tcBorders>
            <w:shd w:fill="auto" w:val="clear"/>
          </w:tcPr>
          <w:p w:rsidR="00000000" w:rsidDel="00000000" w:rsidP="00000000" w:rsidRDefault="00000000" w:rsidRPr="00000000" w14:paraId="000000E0">
            <w:pPr>
              <w:ind w:left="0" w:firstLine="0"/>
              <w:rPr>
                <w:sz w:val="24"/>
                <w:szCs w:val="24"/>
              </w:rPr>
            </w:pPr>
            <w:r w:rsidDel="00000000" w:rsidR="00000000" w:rsidRPr="00000000">
              <w:rPr>
                <w:rtl w:val="0"/>
              </w:rPr>
            </w:r>
          </w:p>
          <w:p w:rsidR="00000000" w:rsidDel="00000000" w:rsidP="00000000" w:rsidRDefault="00000000" w:rsidRPr="00000000" w14:paraId="000000E1">
            <w:pPr>
              <w:numPr>
                <w:ilvl w:val="0"/>
                <w:numId w:val="1"/>
              </w:numPr>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Case Study, Grp Discussion &amp; Engage in Roleplay </w:t>
            </w:r>
            <w:r w:rsidDel="00000000" w:rsidR="00000000" w:rsidRPr="00000000">
              <w:rPr>
                <w:rFonts w:ascii="Times New Roman" w:cs="Times New Roman" w:eastAsia="Times New Roman" w:hAnsi="Times New Roman"/>
                <w:sz w:val="24"/>
                <w:szCs w:val="24"/>
                <w:rtl w:val="0"/>
              </w:rPr>
              <w:t xml:space="preserve">Family Law Scenario with DV</w:t>
            </w:r>
            <w:r w:rsidDel="00000000" w:rsidR="00000000" w:rsidRPr="00000000">
              <w:rPr>
                <w:rtl w:val="0"/>
              </w:rPr>
            </w:r>
          </w:p>
          <w:p w:rsidR="00000000" w:rsidDel="00000000" w:rsidP="00000000" w:rsidRDefault="00000000" w:rsidRPr="00000000" w14:paraId="000000E2">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Power Imbalance Scenario Roleplay: </w:t>
            </w:r>
            <w:r w:rsidDel="00000000" w:rsidR="00000000" w:rsidRPr="00000000">
              <w:rPr>
                <w:rFonts w:ascii="Times New Roman" w:cs="Times New Roman" w:eastAsia="Times New Roman" w:hAnsi="Times New Roman"/>
                <w:sz w:val="24"/>
                <w:szCs w:val="24"/>
                <w:rtl w:val="0"/>
              </w:rPr>
              <w:t xml:space="preserve">Fishbowl &amp; caucus techniques for power imbalances (advocates, family members or lawyers present, etc.)</w:t>
            </w:r>
          </w:p>
          <w:p w:rsidR="00000000" w:rsidDel="00000000" w:rsidP="00000000" w:rsidRDefault="00000000" w:rsidRPr="00000000" w14:paraId="000000E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Grp Discussion:</w:t>
            </w:r>
            <w:r w:rsidDel="00000000" w:rsidR="00000000" w:rsidRPr="00000000">
              <w:rPr>
                <w:rFonts w:ascii="Times New Roman" w:cs="Times New Roman" w:eastAsia="Times New Roman" w:hAnsi="Times New Roman"/>
                <w:sz w:val="24"/>
                <w:szCs w:val="24"/>
                <w:rtl w:val="0"/>
              </w:rPr>
              <w:t xml:space="preserve"> Final Project &amp; Practice-in-a-Box</w:t>
            </w:r>
          </w:p>
        </w:tc>
      </w:tr>
      <w:tr>
        <w:trPr>
          <w:cantSplit w:val="0"/>
          <w:tblHeader w:val="0"/>
        </w:trPr>
        <w:tc>
          <w:tcPr>
            <w:tcBorders>
              <w:top w:color="ffffff" w:space="0" w:sz="4" w:val="single"/>
              <w:bottom w:color="111111" w:space="0" w:sz="4" w:val="single"/>
            </w:tcBorders>
            <w:shd w:fill="auto" w:val="clear"/>
          </w:tcPr>
          <w:p w:rsidR="00000000" w:rsidDel="00000000" w:rsidP="00000000" w:rsidRDefault="00000000" w:rsidRPr="00000000" w14:paraId="000000E4">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5">
            <w:pPr>
              <w:jc w:val="center"/>
              <w:rPr>
                <w:rFonts w:ascii="Times New Roman" w:cs="Times New Roman" w:eastAsia="Times New Roman" w:hAnsi="Times New Roman"/>
                <w:b w:val="1"/>
                <w:sz w:val="24"/>
                <w:szCs w:val="24"/>
              </w:rPr>
            </w:pPr>
            <w:r w:rsidDel="00000000" w:rsidR="00000000" w:rsidRPr="00000000">
              <w:rPr>
                <w:rtl w:val="0"/>
              </w:rPr>
            </w:r>
          </w:p>
        </w:tc>
        <w:tc>
          <w:tcPr>
            <w:tcBorders>
              <w:top w:color="ffffff" w:space="0" w:sz="4" w:val="single"/>
              <w:bottom w:color="111111" w:space="0" w:sz="4" w:val="single"/>
            </w:tcBorders>
            <w:shd w:fill="auto" w:val="clear"/>
          </w:tcPr>
          <w:p w:rsidR="00000000" w:rsidDel="00000000" w:rsidP="00000000" w:rsidRDefault="00000000" w:rsidRPr="00000000" w14:paraId="000000E6">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111111" w:space="0" w:sz="4" w:val="single"/>
              <w:bottom w:color="ffffff" w:space="0" w:sz="4" w:val="single"/>
            </w:tcBorders>
            <w:shd w:fill="auto" w:val="clear"/>
          </w:tcPr>
          <w:p w:rsidR="00000000" w:rsidDel="00000000" w:rsidP="00000000" w:rsidRDefault="00000000" w:rsidRPr="00000000" w14:paraId="000000E7">
            <w:pPr>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t xml:space="preserve">Homework</w:t>
            </w:r>
          </w:p>
          <w:p w:rsidR="00000000" w:rsidDel="00000000" w:rsidP="00000000" w:rsidRDefault="00000000" w:rsidRPr="00000000" w14:paraId="000000E8">
            <w:pPr>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Prep</w:t>
            </w:r>
          </w:p>
        </w:tc>
        <w:tc>
          <w:tcPr>
            <w:tcBorders>
              <w:top w:color="111111" w:space="0" w:sz="4" w:val="single"/>
              <w:bottom w:color="ffffff" w:space="0" w:sz="4" w:val="single"/>
            </w:tcBorders>
            <w:shd w:fill="auto" w:val="clear"/>
          </w:tcPr>
          <w:p w:rsidR="00000000" w:rsidDel="00000000" w:rsidP="00000000" w:rsidRDefault="00000000" w:rsidRPr="00000000" w14:paraId="000000E9">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Final Project Prep</w:t>
            </w:r>
            <w:r w:rsidDel="00000000" w:rsidR="00000000" w:rsidRPr="00000000">
              <w:rPr>
                <w:rFonts w:ascii="Times New Roman" w:cs="Times New Roman" w:eastAsia="Times New Roman" w:hAnsi="Times New Roman"/>
                <w:sz w:val="24"/>
                <w:szCs w:val="24"/>
                <w:rtl w:val="0"/>
              </w:rPr>
              <w:t xml:space="preserve">: Final Project direction and expectations, select a scenario, and record role-play final project.</w:t>
            </w:r>
          </w:p>
          <w:p w:rsidR="00000000" w:rsidDel="00000000" w:rsidP="00000000" w:rsidRDefault="00000000" w:rsidRPr="00000000" w14:paraId="000000EA">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Read:</w:t>
            </w:r>
            <w:r w:rsidDel="00000000" w:rsidR="00000000" w:rsidRPr="00000000">
              <w:rPr>
                <w:rFonts w:ascii="Times New Roman" w:cs="Times New Roman" w:eastAsia="Times New Roman" w:hAnsi="Times New Roman"/>
                <w:sz w:val="24"/>
                <w:szCs w:val="24"/>
                <w:rtl w:val="0"/>
              </w:rPr>
              <w:t xml:space="preserve"> Nancy Welch - Thinning Vision of Self-Determination article</w:t>
            </w:r>
          </w:p>
        </w:tc>
      </w:tr>
      <w:tr>
        <w:trPr>
          <w:cantSplit w:val="0"/>
          <w:trHeight w:val="152" w:hRule="atLeast"/>
          <w:tblHeader w:val="0"/>
        </w:trPr>
        <w:tc>
          <w:tcPr>
            <w:tcBorders>
              <w:top w:color="ffffff" w:space="0" w:sz="4" w:val="single"/>
              <w:bottom w:color="ffffff" w:space="0" w:sz="4" w:val="single"/>
            </w:tcBorders>
            <w:shd w:fill="auto" w:val="clear"/>
            <w:vAlign w:val="center"/>
          </w:tcPr>
          <w:p w:rsidR="00000000" w:rsidDel="00000000" w:rsidP="00000000" w:rsidRDefault="00000000" w:rsidRPr="00000000" w14:paraId="000000EB">
            <w:pPr>
              <w:jc w:val="left"/>
              <w:rPr>
                <w:rFonts w:ascii="Times New Roman" w:cs="Times New Roman" w:eastAsia="Times New Roman" w:hAnsi="Times New Roman"/>
                <w:b w:val="1"/>
                <w:sz w:val="24"/>
                <w:szCs w:val="24"/>
              </w:rPr>
            </w:pPr>
            <w:r w:rsidDel="00000000" w:rsidR="00000000" w:rsidRPr="00000000">
              <w:rPr>
                <w:rtl w:val="0"/>
              </w:rPr>
            </w:r>
          </w:p>
        </w:tc>
        <w:tc>
          <w:tcPr>
            <w:tcBorders>
              <w:top w:color="ffffff" w:space="0" w:sz="4" w:val="single"/>
              <w:bottom w:color="ffffff" w:space="0" w:sz="4" w:val="single"/>
            </w:tcBorders>
            <w:shd w:fill="auto" w:val="clear"/>
          </w:tcPr>
          <w:p w:rsidR="00000000" w:rsidDel="00000000" w:rsidP="00000000" w:rsidRDefault="00000000" w:rsidRPr="00000000" w14:paraId="000000EC">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152" w:hRule="atLeast"/>
          <w:tblHeader w:val="0"/>
        </w:trPr>
        <w:tc>
          <w:tcPr>
            <w:tcBorders>
              <w:top w:color="ffffff" w:space="0" w:sz="4" w:val="single"/>
              <w:bottom w:color="ffffff" w:space="0" w:sz="4" w:val="single"/>
            </w:tcBorders>
            <w:shd w:fill="auto" w:val="clear"/>
            <w:vAlign w:val="center"/>
          </w:tcPr>
          <w:p w:rsidR="00000000" w:rsidDel="00000000" w:rsidP="00000000" w:rsidRDefault="00000000" w:rsidRPr="00000000" w14:paraId="000000ED">
            <w:pPr>
              <w:jc w:val="left"/>
              <w:rPr>
                <w:rFonts w:ascii="Times New Roman" w:cs="Times New Roman" w:eastAsia="Times New Roman" w:hAnsi="Times New Roman"/>
                <w:b w:val="1"/>
                <w:sz w:val="24"/>
                <w:szCs w:val="24"/>
              </w:rPr>
            </w:pPr>
            <w:r w:rsidDel="00000000" w:rsidR="00000000" w:rsidRPr="00000000">
              <w:rPr>
                <w:rtl w:val="0"/>
              </w:rPr>
            </w:r>
          </w:p>
        </w:tc>
        <w:tc>
          <w:tcPr>
            <w:tcBorders>
              <w:top w:color="ffffff" w:space="0" w:sz="4" w:val="single"/>
              <w:bottom w:color="ffffff" w:space="0" w:sz="4" w:val="single"/>
            </w:tcBorders>
            <w:shd w:fill="auto" w:val="clear"/>
            <w:vAlign w:val="center"/>
          </w:tcPr>
          <w:p w:rsidR="00000000" w:rsidDel="00000000" w:rsidP="00000000" w:rsidRDefault="00000000" w:rsidRPr="00000000" w14:paraId="000000EE">
            <w:pPr>
              <w:ind w:left="252" w:firstLine="0"/>
              <w:rPr>
                <w:rFonts w:ascii="Times New Roman" w:cs="Times New Roman" w:eastAsia="Times New Roman" w:hAnsi="Times New Roman"/>
                <w:sz w:val="24"/>
                <w:szCs w:val="24"/>
              </w:rPr>
            </w:pPr>
            <w:r w:rsidDel="00000000" w:rsidR="00000000" w:rsidRPr="00000000">
              <w:rPr>
                <w:rtl w:val="0"/>
              </w:rPr>
            </w:r>
          </w:p>
        </w:tc>
      </w:tr>
      <w:tr>
        <w:trPr>
          <w:cantSplit w:val="0"/>
          <w:trHeight w:val="152" w:hRule="atLeast"/>
          <w:tblHeader w:val="0"/>
        </w:trPr>
        <w:tc>
          <w:tcPr>
            <w:tcBorders>
              <w:top w:color="ffffff" w:space="0" w:sz="4" w:val="single"/>
            </w:tcBorders>
            <w:shd w:fill="auto" w:val="clear"/>
            <w:vAlign w:val="center"/>
          </w:tcPr>
          <w:p w:rsidR="00000000" w:rsidDel="00000000" w:rsidP="00000000" w:rsidRDefault="00000000" w:rsidRPr="00000000" w14:paraId="000000EF">
            <w:pPr>
              <w:jc w:val="left"/>
              <w:rPr>
                <w:rFonts w:ascii="Times New Roman" w:cs="Times New Roman" w:eastAsia="Times New Roman" w:hAnsi="Times New Roman"/>
                <w:b w:val="1"/>
                <w:sz w:val="24"/>
                <w:szCs w:val="24"/>
              </w:rPr>
            </w:pPr>
            <w:r w:rsidDel="00000000" w:rsidR="00000000" w:rsidRPr="00000000">
              <w:rPr>
                <w:rtl w:val="0"/>
              </w:rPr>
            </w:r>
          </w:p>
        </w:tc>
        <w:tc>
          <w:tcPr>
            <w:tcBorders>
              <w:top w:color="ffffff" w:space="0" w:sz="4" w:val="single"/>
            </w:tcBorders>
            <w:shd w:fill="auto" w:val="clear"/>
          </w:tcPr>
          <w:p w:rsidR="00000000" w:rsidDel="00000000" w:rsidP="00000000" w:rsidRDefault="00000000" w:rsidRPr="00000000" w14:paraId="000000F0">
            <w:pPr>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13" w:hRule="atLeast"/>
          <w:tblHeader w:val="0"/>
        </w:trPr>
        <w:tc>
          <w:tcPr>
            <w:gridSpan w:val="2"/>
            <w:vAlign w:val="center"/>
          </w:tcPr>
          <w:p w:rsidR="00000000" w:rsidDel="00000000" w:rsidP="00000000" w:rsidRDefault="00000000" w:rsidRPr="00000000" w14:paraId="000000F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Module 5: The Art of Neutrality</w:t>
            </w:r>
          </w:p>
        </w:tc>
      </w:tr>
      <w:tr>
        <w:trPr>
          <w:cantSplit w:val="0"/>
          <w:tblHeader w:val="0"/>
        </w:trPr>
        <w:tc>
          <w:tcPr>
            <w:tcBorders>
              <w:bottom w:color="ffffff" w:space="0" w:sz="4" w:val="single"/>
            </w:tcBorders>
            <w:shd w:fill="auto" w:val="clear"/>
            <w:vAlign w:val="center"/>
          </w:tcPr>
          <w:p w:rsidR="00000000" w:rsidDel="00000000" w:rsidP="00000000" w:rsidRDefault="00000000" w:rsidRPr="00000000" w14:paraId="000000F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Intensive Day 5</w:t>
            </w:r>
          </w:p>
          <w:p w:rsidR="00000000" w:rsidDel="00000000" w:rsidP="00000000" w:rsidRDefault="00000000" w:rsidRPr="00000000" w14:paraId="000000F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6">
            <w:pPr>
              <w:jc w:val="left"/>
              <w:rPr>
                <w:rFonts w:ascii="Times New Roman" w:cs="Times New Roman" w:eastAsia="Times New Roman" w:hAnsi="Times New Roman"/>
                <w:b w:val="1"/>
                <w:sz w:val="24"/>
                <w:szCs w:val="24"/>
              </w:rPr>
            </w:pPr>
            <w:r w:rsidDel="00000000" w:rsidR="00000000" w:rsidRPr="00000000">
              <w:rPr>
                <w:rtl w:val="0"/>
              </w:rPr>
            </w:r>
          </w:p>
        </w:tc>
        <w:tc>
          <w:tcPr>
            <w:tcBorders>
              <w:bottom w:color="ffffff" w:space="0" w:sz="4" w:val="single"/>
            </w:tcBorders>
            <w:shd w:fill="auto" w:val="clear"/>
          </w:tcPr>
          <w:p w:rsidR="00000000" w:rsidDel="00000000" w:rsidP="00000000" w:rsidRDefault="00000000" w:rsidRPr="00000000" w14:paraId="000000F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Lecture/Role-play in Teams </w:t>
            </w:r>
            <w:r w:rsidDel="00000000" w:rsidR="00000000" w:rsidRPr="00000000">
              <w:rPr>
                <w:rFonts w:ascii="Times New Roman" w:cs="Times New Roman" w:eastAsia="Times New Roman" w:hAnsi="Times New Roman"/>
                <w:sz w:val="24"/>
                <w:szCs w:val="24"/>
                <w:rtl w:val="0"/>
              </w:rPr>
              <w:t xml:space="preserve">Addressing Biases &amp; Cultural Competence and uses of community-based mediation</w:t>
            </w:r>
            <w:r w:rsidDel="00000000" w:rsidR="00000000" w:rsidRPr="00000000">
              <w:rPr>
                <w:rtl w:val="0"/>
              </w:rPr>
            </w:r>
          </w:p>
          <w:p w:rsidR="00000000" w:rsidDel="00000000" w:rsidP="00000000" w:rsidRDefault="00000000" w:rsidRPr="00000000" w14:paraId="000000F9">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Review/Recap </w:t>
            </w:r>
            <w:r w:rsidDel="00000000" w:rsidR="00000000" w:rsidRPr="00000000">
              <w:rPr>
                <w:rFonts w:ascii="Times New Roman" w:cs="Times New Roman" w:eastAsia="Times New Roman" w:hAnsi="Times New Roman"/>
                <w:sz w:val="24"/>
                <w:szCs w:val="24"/>
                <w:rtl w:val="0"/>
              </w:rPr>
              <w:t xml:space="preserve">Self Determination: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Non-Anxious Leadership &amp; Neutrality in High Conflict or DV</w:t>
            </w:r>
            <w:r w:rsidDel="00000000" w:rsidR="00000000" w:rsidRPr="00000000">
              <w:rPr>
                <w:rtl w:val="0"/>
              </w:rPr>
            </w:r>
          </w:p>
          <w:p w:rsidR="00000000" w:rsidDel="00000000" w:rsidP="00000000" w:rsidRDefault="00000000" w:rsidRPr="00000000" w14:paraId="000000FA">
            <w:pPr>
              <w:ind w:left="0" w:firstLine="0"/>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B">
            <w:pPr>
              <w:numPr>
                <w:ilvl w:val="0"/>
                <w:numId w:val="1"/>
              </w:numPr>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Review &amp; Grp Discussion</w:t>
            </w:r>
            <w:r w:rsidDel="00000000" w:rsidR="00000000" w:rsidRPr="00000000">
              <w:rPr>
                <w:rFonts w:ascii="Times New Roman" w:cs="Times New Roman" w:eastAsia="Times New Roman" w:hAnsi="Times New Roman"/>
                <w:sz w:val="24"/>
                <w:szCs w:val="24"/>
                <w:rtl w:val="0"/>
              </w:rPr>
              <w:t xml:space="preserve"> Recap of RFM modules, Self Care Techniques</w:t>
            </w:r>
            <w:r w:rsidDel="00000000" w:rsidR="00000000" w:rsidRPr="00000000">
              <w:rPr>
                <w:rtl w:val="0"/>
              </w:rPr>
            </w:r>
          </w:p>
          <w:p w:rsidR="00000000" w:rsidDel="00000000" w:rsidP="00000000" w:rsidRDefault="00000000" w:rsidRPr="00000000" w14:paraId="000000FC">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Grp Discussion: </w:t>
            </w:r>
            <w:r w:rsidDel="00000000" w:rsidR="00000000" w:rsidRPr="00000000">
              <w:rPr>
                <w:rFonts w:ascii="Times New Roman" w:cs="Times New Roman" w:eastAsia="Times New Roman" w:hAnsi="Times New Roman"/>
                <w:sz w:val="24"/>
                <w:szCs w:val="24"/>
                <w:rtl w:val="0"/>
              </w:rPr>
              <w:t xml:space="preserve">Conclusion &amp; Reflections</w:t>
            </w:r>
            <w:r w:rsidDel="00000000" w:rsidR="00000000" w:rsidRPr="00000000">
              <w:rPr>
                <w:rtl w:val="0"/>
              </w:rPr>
            </w:r>
          </w:p>
          <w:p w:rsidR="00000000" w:rsidDel="00000000" w:rsidP="00000000" w:rsidRDefault="00000000" w:rsidRPr="00000000" w14:paraId="000000FD">
            <w:pPr>
              <w:numPr>
                <w:ilvl w:val="0"/>
                <w:numId w:val="1"/>
              </w:numPr>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Submit Rule 114 Application &amp; Next Steps</w:t>
            </w:r>
            <w:r w:rsidDel="00000000" w:rsidR="00000000" w:rsidRPr="00000000">
              <w:rPr>
                <w:rtl w:val="0"/>
              </w:rPr>
            </w:r>
          </w:p>
        </w:tc>
      </w:tr>
      <w:tr>
        <w:trPr>
          <w:cantSplit w:val="0"/>
          <w:tblHeader w:val="0"/>
        </w:trPr>
        <w:tc>
          <w:tcPr>
            <w:tcBorders>
              <w:top w:color="ffffff" w:space="0" w:sz="4" w:val="single"/>
            </w:tcBorders>
            <w:shd w:fill="auto" w:val="clear"/>
            <w:vAlign w:val="center"/>
          </w:tcPr>
          <w:p w:rsidR="00000000" w:rsidDel="00000000" w:rsidP="00000000" w:rsidRDefault="00000000" w:rsidRPr="00000000" w14:paraId="000000FE">
            <w:pPr>
              <w:jc w:val="center"/>
              <w:rPr>
                <w:rFonts w:ascii="Times New Roman" w:cs="Times New Roman" w:eastAsia="Times New Roman" w:hAnsi="Times New Roman"/>
                <w:sz w:val="24"/>
                <w:szCs w:val="24"/>
              </w:rPr>
            </w:pPr>
            <w:r w:rsidDel="00000000" w:rsidR="00000000" w:rsidRPr="00000000">
              <w:rPr>
                <w:rtl w:val="0"/>
              </w:rPr>
            </w:r>
          </w:p>
        </w:tc>
        <w:tc>
          <w:tcPr>
            <w:tcBorders>
              <w:top w:color="ffffff" w:space="0" w:sz="4" w:val="single"/>
            </w:tcBorders>
            <w:shd w:fill="auto" w:val="clear"/>
          </w:tcPr>
          <w:p w:rsidR="00000000" w:rsidDel="00000000" w:rsidP="00000000" w:rsidRDefault="00000000" w:rsidRPr="00000000" w14:paraId="000000FF">
            <w:pPr>
              <w:ind w:left="72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00">
      <w:pPr>
        <w:ind w:left="0" w:firstLine="0"/>
        <w:rPr>
          <w:rFonts w:ascii="Times New Roman" w:cs="Times New Roman" w:eastAsia="Times New Roman" w:hAnsi="Times New Roman"/>
          <w:sz w:val="24"/>
          <w:szCs w:val="24"/>
        </w:rPr>
      </w:pPr>
      <w:r w:rsidDel="00000000" w:rsidR="00000000" w:rsidRPr="00000000">
        <w:rPr>
          <w:rtl w:val="0"/>
        </w:rPr>
      </w:r>
    </w:p>
    <w:sectPr>
      <w:headerReference r:id="rId8" w:type="default"/>
      <w:footerReference r:id="rId9" w:type="default"/>
      <w:footerReference r:id="rId10" w:type="first"/>
      <w:pgSz w:h="15840" w:w="12240" w:orient="portrait"/>
      <w:pgMar w:bottom="1080" w:top="1440" w:left="1800" w:right="1800" w:header="72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Calibri"/>
  <w:font w:name="Times New Roman"/>
  <w:font w:name="Georgia"/>
  <w:font w:name="Arial"/>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rtl w:val="0"/>
      </w:rPr>
      <w:t xml:space="preserve">Restorative Family Mediation Certification Course </w:t>
      <w:tab/>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jc w:val="center"/>
      <w:rPr>
        <w:rFonts w:ascii="Times New Roman" w:cs="Times New Roman" w:eastAsia="Times New Roman" w:hAnsi="Times New Roman"/>
        <w:b w:val="1"/>
        <w:i w:val="1"/>
        <w:sz w:val="22"/>
        <w:szCs w:val="22"/>
        <w:highlight w:val="yellow"/>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w:cs="Noto Sans" w:eastAsia="Noto Sans" w:hAnsi="Noto San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w:cs="Noto Sans" w:eastAsia="Noto Sans" w:hAnsi="Noto Sans"/>
        <w:sz w:val="20"/>
        <w:szCs w:val="20"/>
      </w:rPr>
    </w:lvl>
    <w:lvl w:ilvl="3">
      <w:start w:val="1"/>
      <w:numFmt w:val="bullet"/>
      <w:lvlText w:val="▪"/>
      <w:lvlJc w:val="left"/>
      <w:pPr>
        <w:ind w:left="2880" w:hanging="360"/>
      </w:pPr>
      <w:rPr>
        <w:rFonts w:ascii="Noto Sans" w:cs="Noto Sans" w:eastAsia="Noto Sans" w:hAnsi="Noto Sans"/>
        <w:sz w:val="20"/>
        <w:szCs w:val="20"/>
      </w:rPr>
    </w:lvl>
    <w:lvl w:ilvl="4">
      <w:start w:val="1"/>
      <w:numFmt w:val="bullet"/>
      <w:lvlText w:val="▪"/>
      <w:lvlJc w:val="left"/>
      <w:pPr>
        <w:ind w:left="3600" w:hanging="360"/>
      </w:pPr>
      <w:rPr>
        <w:rFonts w:ascii="Noto Sans" w:cs="Noto Sans" w:eastAsia="Noto Sans" w:hAnsi="Noto Sans"/>
        <w:sz w:val="20"/>
        <w:szCs w:val="20"/>
      </w:rPr>
    </w:lvl>
    <w:lvl w:ilvl="5">
      <w:start w:val="1"/>
      <w:numFmt w:val="bullet"/>
      <w:lvlText w:val="▪"/>
      <w:lvlJc w:val="left"/>
      <w:pPr>
        <w:ind w:left="4320" w:hanging="360"/>
      </w:pPr>
      <w:rPr>
        <w:rFonts w:ascii="Noto Sans" w:cs="Noto Sans" w:eastAsia="Noto Sans" w:hAnsi="Noto Sans"/>
        <w:sz w:val="20"/>
        <w:szCs w:val="20"/>
      </w:rPr>
    </w:lvl>
    <w:lvl w:ilvl="6">
      <w:start w:val="1"/>
      <w:numFmt w:val="bullet"/>
      <w:lvlText w:val="▪"/>
      <w:lvlJc w:val="left"/>
      <w:pPr>
        <w:ind w:left="5040" w:hanging="360"/>
      </w:pPr>
      <w:rPr>
        <w:rFonts w:ascii="Noto Sans" w:cs="Noto Sans" w:eastAsia="Noto Sans" w:hAnsi="Noto Sans"/>
        <w:sz w:val="20"/>
        <w:szCs w:val="20"/>
      </w:rPr>
    </w:lvl>
    <w:lvl w:ilvl="7">
      <w:start w:val="1"/>
      <w:numFmt w:val="bullet"/>
      <w:lvlText w:val="▪"/>
      <w:lvlJc w:val="left"/>
      <w:pPr>
        <w:ind w:left="5760" w:hanging="360"/>
      </w:pPr>
      <w:rPr>
        <w:rFonts w:ascii="Noto Sans" w:cs="Noto Sans" w:eastAsia="Noto Sans" w:hAnsi="Noto Sans"/>
        <w:sz w:val="20"/>
        <w:szCs w:val="20"/>
      </w:rPr>
    </w:lvl>
    <w:lvl w:ilvl="8">
      <w:start w:val="1"/>
      <w:numFmt w:val="bullet"/>
      <w:lvlText w:val="▪"/>
      <w:lvlJc w:val="left"/>
      <w:pPr>
        <w:ind w:left="6480" w:hanging="360"/>
      </w:pPr>
      <w:rPr>
        <w:rFonts w:ascii="Noto Sans" w:cs="Noto Sans" w:eastAsia="Noto Sans" w:hAnsi="Noto Sans"/>
        <w:sz w:val="20"/>
        <w:szCs w:val="20"/>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C3C55"/>
    <w:pPr>
      <w:suppressAutoHyphens w:val="1"/>
    </w:pPr>
    <w:rPr>
      <w:rFonts w:ascii="Trebuchet MS" w:eastAsia="Times" w:hAnsi="Trebuchet MS"/>
      <w:lang w:eastAsia="ar-SA"/>
    </w:rPr>
  </w:style>
  <w:style w:type="paragraph" w:styleId="Heading2">
    <w:name w:val="heading 2"/>
    <w:basedOn w:val="Normal"/>
    <w:next w:val="Normal"/>
    <w:link w:val="Heading2Char"/>
    <w:uiPriority w:val="9"/>
    <w:semiHidden w:val="1"/>
    <w:unhideWhenUsed w:val="1"/>
    <w:qFormat w:val="1"/>
    <w:rsid w:val="000620E0"/>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link w:val="Heading3Char"/>
    <w:uiPriority w:val="9"/>
    <w:qFormat w:val="1"/>
    <w:rsid w:val="001E3D19"/>
    <w:pPr>
      <w:suppressAutoHyphens w:val="0"/>
      <w:spacing w:after="100" w:afterAutospacing="1" w:before="100" w:beforeAutospacing="1"/>
      <w:outlineLvl w:val="2"/>
    </w:pPr>
    <w:rPr>
      <w:rFonts w:ascii="Times New Roman" w:eastAsia="Times New Roman" w:hAnsi="Times New Roman"/>
      <w:b w:val="1"/>
      <w:bCs w:val="1"/>
      <w:sz w:val="27"/>
      <w:szCs w:val="27"/>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WW8Num1z0" w:customStyle="1">
    <w:name w:val="WW8Num1z0"/>
    <w:rPr>
      <w:rFonts w:ascii="Symbol" w:hAnsi="Symbol"/>
    </w:rPr>
  </w:style>
  <w:style w:type="character" w:styleId="WW8Num2z0" w:customStyle="1">
    <w:name w:val="WW8Num2z0"/>
    <w:rPr>
      <w:rFonts w:ascii="Symbol" w:hAnsi="Symbol"/>
    </w:rPr>
  </w:style>
  <w:style w:type="character" w:styleId="Absatz-Standardschriftart" w:customStyle="1">
    <w:name w:val="Absatz-Standardschriftart"/>
  </w:style>
  <w:style w:type="character" w:styleId="WW-Absatz-Standardschriftart" w:customStyle="1">
    <w:name w:val="WW-Absatz-Standardschriftart"/>
  </w:style>
  <w:style w:type="character" w:styleId="WW8Num4z0" w:customStyle="1">
    <w:name w:val="WW8Num4z0"/>
    <w:rPr>
      <w:rFonts w:ascii="Symbol" w:hAnsi="Symbol"/>
      <w:sz w:val="16"/>
    </w:rPr>
  </w:style>
  <w:style w:type="character" w:styleId="WW8Num4z1" w:customStyle="1">
    <w:name w:val="WW8Num4z1"/>
    <w:rPr>
      <w:rFonts w:ascii="Courier New" w:cs="Courier New" w:hAnsi="Courier New"/>
    </w:rPr>
  </w:style>
  <w:style w:type="character" w:styleId="WW8Num4z2" w:customStyle="1">
    <w:name w:val="WW8Num4z2"/>
    <w:rPr>
      <w:rFonts w:ascii="Wingdings" w:hAnsi="Wingdings"/>
    </w:rPr>
  </w:style>
  <w:style w:type="character" w:styleId="WW8Num4z3" w:customStyle="1">
    <w:name w:val="WW8Num4z3"/>
    <w:rPr>
      <w:rFonts w:ascii="Symbol" w:hAnsi="Symbol"/>
    </w:rPr>
  </w:style>
  <w:style w:type="character" w:styleId="WW8Num6z0" w:customStyle="1">
    <w:name w:val="WW8Num6z0"/>
    <w:rPr>
      <w:rFonts w:ascii="Symbol" w:hAnsi="Symbol"/>
    </w:rPr>
  </w:style>
  <w:style w:type="character" w:styleId="WW8Num6z1" w:customStyle="1">
    <w:name w:val="WW8Num6z1"/>
    <w:rPr>
      <w:rFonts w:ascii="Courier New" w:cs="Courier New" w:hAnsi="Courier New"/>
    </w:rPr>
  </w:style>
  <w:style w:type="character" w:styleId="WW8Num6z2" w:customStyle="1">
    <w:name w:val="WW8Num6z2"/>
    <w:rPr>
      <w:rFonts w:ascii="Wingdings" w:hAnsi="Wingdings"/>
    </w:rPr>
  </w:style>
  <w:style w:type="character" w:styleId="WW8Num7z0" w:customStyle="1">
    <w:name w:val="WW8Num7z0"/>
    <w:rPr>
      <w:rFonts w:ascii="Courier New" w:cs="Courier New" w:hAnsi="Courier New"/>
    </w:rPr>
  </w:style>
  <w:style w:type="character" w:styleId="WW8Num7z2" w:customStyle="1">
    <w:name w:val="WW8Num7z2"/>
    <w:rPr>
      <w:rFonts w:ascii="Wingdings" w:hAnsi="Wingdings"/>
    </w:rPr>
  </w:style>
  <w:style w:type="character" w:styleId="WW8Num7z3" w:customStyle="1">
    <w:name w:val="WW8Num7z3"/>
    <w:rPr>
      <w:rFonts w:ascii="Symbol" w:hAnsi="Symbol"/>
    </w:rPr>
  </w:style>
  <w:style w:type="character" w:styleId="WW8Num8z0" w:customStyle="1">
    <w:name w:val="WW8Num8z0"/>
    <w:rPr>
      <w:rFonts w:ascii="Symbol" w:hAnsi="Symbol"/>
      <w:sz w:val="16"/>
    </w:rPr>
  </w:style>
  <w:style w:type="character" w:styleId="WW8Num8z1" w:customStyle="1">
    <w:name w:val="WW8Num8z1"/>
    <w:rPr>
      <w:rFonts w:ascii="Wingdings" w:hAnsi="Wingdings"/>
      <w:sz w:val="16"/>
    </w:rPr>
  </w:style>
  <w:style w:type="character" w:styleId="WW8Num8z2" w:customStyle="1">
    <w:name w:val="WW8Num8z2"/>
    <w:rPr>
      <w:rFonts w:ascii="Wingdings" w:hAnsi="Wingdings"/>
    </w:rPr>
  </w:style>
  <w:style w:type="character" w:styleId="WW8Num8z3" w:customStyle="1">
    <w:name w:val="WW8Num8z3"/>
    <w:rPr>
      <w:rFonts w:ascii="Symbol" w:hAnsi="Symbol"/>
    </w:rPr>
  </w:style>
  <w:style w:type="character" w:styleId="WW8Num8z4" w:customStyle="1">
    <w:name w:val="WW8Num8z4"/>
    <w:rPr>
      <w:rFonts w:ascii="Courier New" w:cs="Courier New" w:hAnsi="Courier New"/>
    </w:rPr>
  </w:style>
  <w:style w:type="character" w:styleId="WW8Num9z0" w:customStyle="1">
    <w:name w:val="WW8Num9z0"/>
    <w:rPr>
      <w:rFonts w:ascii="Courier New" w:cs="Courier New" w:hAnsi="Courier New"/>
    </w:rPr>
  </w:style>
  <w:style w:type="character" w:styleId="WW8Num9z2" w:customStyle="1">
    <w:name w:val="WW8Num9z2"/>
    <w:rPr>
      <w:rFonts w:ascii="Wingdings" w:hAnsi="Wingdings"/>
    </w:rPr>
  </w:style>
  <w:style w:type="character" w:styleId="WW8Num9z3" w:customStyle="1">
    <w:name w:val="WW8Num9z3"/>
    <w:rPr>
      <w:rFonts w:ascii="Symbol" w:hAnsi="Symbol"/>
    </w:rPr>
  </w:style>
  <w:style w:type="character" w:styleId="WW8Num10z0" w:customStyle="1">
    <w:name w:val="WW8Num10z0"/>
    <w:rPr>
      <w:rFonts w:ascii="Symbol" w:hAnsi="Symbol"/>
      <w:sz w:val="24"/>
    </w:rPr>
  </w:style>
  <w:style w:type="character" w:styleId="WW8Num10z1" w:customStyle="1">
    <w:name w:val="WW8Num10z1"/>
    <w:rPr>
      <w:rFonts w:ascii="Courier New" w:cs="Courier New" w:hAnsi="Courier New"/>
    </w:rPr>
  </w:style>
  <w:style w:type="character" w:styleId="WW8Num10z2" w:customStyle="1">
    <w:name w:val="WW8Num10z2"/>
    <w:rPr>
      <w:rFonts w:ascii="Wingdings" w:hAnsi="Wingdings"/>
    </w:rPr>
  </w:style>
  <w:style w:type="character" w:styleId="WW8Num10z3" w:customStyle="1">
    <w:name w:val="WW8Num10z3"/>
    <w:rPr>
      <w:rFonts w:ascii="Symbol" w:hAnsi="Symbol"/>
    </w:rPr>
  </w:style>
  <w:style w:type="character" w:styleId="Hyperlink">
    <w:name w:val="Hyperlink"/>
    <w:rPr>
      <w:color w:val="0000ff"/>
      <w:u w:val="single"/>
    </w:rPr>
  </w:style>
  <w:style w:type="character" w:styleId="PageNumber">
    <w:name w:val="page number"/>
    <w:basedOn w:val="DefaultParagraphFont"/>
  </w:style>
  <w:style w:type="character" w:styleId="Strong">
    <w:name w:val="Strong"/>
    <w:uiPriority w:val="22"/>
    <w:qFormat w:val="1"/>
    <w:rPr>
      <w:b w:val="1"/>
      <w:bCs w:val="1"/>
    </w:rPr>
  </w:style>
  <w:style w:type="paragraph" w:styleId="Heading" w:customStyle="1">
    <w:name w:val="Heading"/>
    <w:basedOn w:val="Normal"/>
    <w:next w:val="BodyText"/>
    <w:pPr>
      <w:keepNext w:val="1"/>
      <w:spacing w:after="120" w:before="240"/>
    </w:pPr>
    <w:rPr>
      <w:rFonts w:ascii="Arial" w:cs="Tahoma" w:eastAsia="Lucida Sans Unicode" w:hAnsi="Arial"/>
      <w:sz w:val="28"/>
      <w:szCs w:val="28"/>
    </w:rPr>
  </w:style>
  <w:style w:type="paragraph" w:styleId="BodyText">
    <w:name w:val="Body Text"/>
    <w:basedOn w:val="Normal"/>
    <w:rPr>
      <w:rFonts w:ascii="Times New Roman" w:hAnsi="Times New Roman"/>
      <w:sz w:val="24"/>
    </w:rPr>
  </w:style>
  <w:style w:type="paragraph" w:styleId="List">
    <w:name w:val="List"/>
    <w:basedOn w:val="BodyText"/>
    <w:rPr>
      <w:rFonts w:cs="Tahoma"/>
    </w:rPr>
  </w:style>
  <w:style w:type="paragraph" w:styleId="Caption">
    <w:name w:val="caption"/>
    <w:basedOn w:val="Normal"/>
    <w:qFormat w:val="1"/>
    <w:pPr>
      <w:suppressLineNumbers w:val="1"/>
      <w:spacing w:after="120" w:before="120"/>
    </w:pPr>
    <w:rPr>
      <w:rFonts w:cs="Tahoma"/>
      <w:i w:val="1"/>
      <w:iCs w:val="1"/>
      <w:sz w:val="24"/>
      <w:szCs w:val="24"/>
    </w:rPr>
  </w:style>
  <w:style w:type="paragraph" w:styleId="Index" w:customStyle="1">
    <w:name w:val="Index"/>
    <w:basedOn w:val="Normal"/>
    <w:pPr>
      <w:suppressLineNumbers w:val="1"/>
    </w:pPr>
    <w:rPr>
      <w:rFonts w:cs="Tahoma"/>
    </w:rPr>
  </w:style>
  <w:style w:type="paragraph" w:styleId="BalloonText">
    <w:name w:val="Balloon Text"/>
    <w:basedOn w:val="Normal"/>
    <w:rPr>
      <w:rFonts w:ascii="Tahoma" w:cs="Tahoma" w:hAnsi="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Quick1" w:customStyle="1">
    <w:name w:val="Quick 1."/>
    <w:basedOn w:val="Normal"/>
    <w:pPr>
      <w:widowControl w:val="0"/>
      <w:numPr>
        <w:numId w:val="4"/>
      </w:numPr>
      <w:ind w:left="1440" w:hanging="720"/>
    </w:pPr>
    <w:rPr>
      <w:rFonts w:ascii="Times New Roman" w:eastAsia="Times New Roman" w:hAnsi="Times New Roman"/>
      <w:sz w:val="24"/>
    </w:rPr>
  </w:style>
  <w:style w:type="paragraph" w:styleId="QuickA" w:customStyle="1">
    <w:name w:val="Quick A."/>
    <w:basedOn w:val="Normal"/>
    <w:pPr>
      <w:widowControl w:val="0"/>
      <w:numPr>
        <w:numId w:val="3"/>
      </w:numPr>
      <w:ind w:left="720" w:hanging="720"/>
    </w:pPr>
    <w:rPr>
      <w:rFonts w:ascii="Times New Roman" w:eastAsia="Times New Roman" w:hAnsi="Times New Roman"/>
      <w:sz w:val="24"/>
    </w:rPr>
  </w:style>
  <w:style w:type="paragraph" w:styleId="WW-Default" w:customStyle="1">
    <w:name w:val="WW-Default"/>
    <w:pPr>
      <w:suppressAutoHyphens w:val="1"/>
      <w:autoSpaceDE w:val="0"/>
    </w:pPr>
    <w:rPr>
      <w:rFonts w:ascii="Georgia" w:cs="Georgia" w:eastAsia="Arial" w:hAnsi="Georgia"/>
      <w:color w:val="000000"/>
      <w:sz w:val="24"/>
      <w:szCs w:val="24"/>
      <w:lang w:eastAsia="ar-SA"/>
    </w:rPr>
  </w:style>
  <w:style w:type="paragraph" w:styleId="ListParagraph">
    <w:name w:val="List Paragraph"/>
    <w:basedOn w:val="Normal"/>
    <w:qFormat w:val="1"/>
    <w:pPr>
      <w:widowControl w:val="0"/>
      <w:ind w:left="720"/>
    </w:pPr>
    <w:rPr>
      <w:rFonts w:ascii="Times New Roman" w:eastAsia="Times New Roman" w:hAnsi="Times New Roman"/>
      <w:sz w:val="24"/>
    </w:rPr>
  </w:style>
  <w:style w:type="paragraph" w:styleId="APALevel1" w:customStyle="1">
    <w:name w:val="APA Level 1"/>
    <w:pPr>
      <w:widowControl w:val="0"/>
      <w:suppressAutoHyphens w:val="1"/>
      <w:autoSpaceDE w:val="0"/>
      <w:spacing w:line="480" w:lineRule="atLeast"/>
      <w:jc w:val="center"/>
    </w:pPr>
    <w:rPr>
      <w:rFonts w:eastAsia="Arial"/>
      <w:sz w:val="24"/>
      <w:szCs w:val="24"/>
      <w:lang w:eastAsia="ar-SA"/>
    </w:rPr>
  </w:style>
  <w:style w:type="paragraph" w:styleId="ListBullet">
    <w:name w:val="List Bullet"/>
    <w:basedOn w:val="Normal"/>
    <w:pPr>
      <w:numPr>
        <w:numId w:val="1"/>
      </w:numPr>
    </w:pPr>
  </w:style>
  <w:style w:type="paragraph" w:styleId="TableContents" w:customStyle="1">
    <w:name w:val="Table Contents"/>
    <w:basedOn w:val="Normal"/>
    <w:pPr>
      <w:suppressLineNumbers w:val="1"/>
    </w:pPr>
  </w:style>
  <w:style w:type="paragraph" w:styleId="TableHeading" w:customStyle="1">
    <w:name w:val="Table Heading"/>
    <w:basedOn w:val="TableContents"/>
    <w:pPr>
      <w:jc w:val="center"/>
    </w:pPr>
    <w:rPr>
      <w:b w:val="1"/>
      <w:bCs w:val="1"/>
    </w:rPr>
  </w:style>
  <w:style w:type="table" w:styleId="TableGrid">
    <w:name w:val="Table Grid"/>
    <w:basedOn w:val="TableNormal"/>
    <w:uiPriority w:val="39"/>
    <w:rsid w:val="00C462E6"/>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CommentReference">
    <w:name w:val="annotation reference"/>
    <w:uiPriority w:val="99"/>
    <w:semiHidden w:val="1"/>
    <w:unhideWhenUsed w:val="1"/>
    <w:rsid w:val="00992023"/>
    <w:rPr>
      <w:sz w:val="16"/>
      <w:szCs w:val="16"/>
    </w:rPr>
  </w:style>
  <w:style w:type="paragraph" w:styleId="CommentText">
    <w:name w:val="annotation text"/>
    <w:basedOn w:val="Normal"/>
    <w:link w:val="CommentTextChar"/>
    <w:uiPriority w:val="99"/>
    <w:semiHidden w:val="1"/>
    <w:unhideWhenUsed w:val="1"/>
    <w:rsid w:val="00992023"/>
  </w:style>
  <w:style w:type="character" w:styleId="CommentTextChar" w:customStyle="1">
    <w:name w:val="Comment Text Char"/>
    <w:link w:val="CommentText"/>
    <w:uiPriority w:val="99"/>
    <w:semiHidden w:val="1"/>
    <w:rsid w:val="00992023"/>
    <w:rPr>
      <w:rFonts w:ascii="Trebuchet MS" w:eastAsia="Times" w:hAnsi="Trebuchet MS"/>
      <w:lang w:eastAsia="ar-SA"/>
    </w:rPr>
  </w:style>
  <w:style w:type="paragraph" w:styleId="CommentSubject">
    <w:name w:val="annotation subject"/>
    <w:basedOn w:val="CommentText"/>
    <w:next w:val="CommentText"/>
    <w:link w:val="CommentSubjectChar"/>
    <w:uiPriority w:val="99"/>
    <w:semiHidden w:val="1"/>
    <w:unhideWhenUsed w:val="1"/>
    <w:rsid w:val="00992023"/>
    <w:rPr>
      <w:b w:val="1"/>
      <w:bCs w:val="1"/>
    </w:rPr>
  </w:style>
  <w:style w:type="character" w:styleId="CommentSubjectChar" w:customStyle="1">
    <w:name w:val="Comment Subject Char"/>
    <w:link w:val="CommentSubject"/>
    <w:uiPriority w:val="99"/>
    <w:semiHidden w:val="1"/>
    <w:rsid w:val="00992023"/>
    <w:rPr>
      <w:rFonts w:ascii="Trebuchet MS" w:eastAsia="Times" w:hAnsi="Trebuchet MS"/>
      <w:b w:val="1"/>
      <w:bCs w:val="1"/>
      <w:lang w:eastAsia="ar-SA"/>
    </w:rPr>
  </w:style>
  <w:style w:type="character" w:styleId="Heading3Char" w:customStyle="1">
    <w:name w:val="Heading 3 Char"/>
    <w:link w:val="Heading3"/>
    <w:uiPriority w:val="9"/>
    <w:rsid w:val="001E3D19"/>
    <w:rPr>
      <w:b w:val="1"/>
      <w:bCs w:val="1"/>
      <w:sz w:val="27"/>
      <w:szCs w:val="27"/>
    </w:rPr>
  </w:style>
  <w:style w:type="character" w:styleId="lrg" w:customStyle="1">
    <w:name w:val="lrg"/>
    <w:rsid w:val="001E3D19"/>
  </w:style>
  <w:style w:type="character" w:styleId="apple-converted-space" w:customStyle="1">
    <w:name w:val="apple-converted-space"/>
    <w:rsid w:val="001E3D19"/>
  </w:style>
  <w:style w:type="character" w:styleId="med" w:customStyle="1">
    <w:name w:val="med"/>
    <w:rsid w:val="001E3D19"/>
  </w:style>
  <w:style w:type="character" w:styleId="author" w:customStyle="1">
    <w:name w:val="author"/>
    <w:rsid w:val="00BB49E7"/>
  </w:style>
  <w:style w:type="character" w:styleId="a-color-secondary" w:customStyle="1">
    <w:name w:val="a-color-secondary"/>
    <w:rsid w:val="00BB49E7"/>
  </w:style>
  <w:style w:type="character" w:styleId="UnresolvedMention">
    <w:name w:val="Unresolved Mention"/>
    <w:basedOn w:val="DefaultParagraphFont"/>
    <w:uiPriority w:val="99"/>
    <w:semiHidden w:val="1"/>
    <w:unhideWhenUsed w:val="1"/>
    <w:rsid w:val="00EC2675"/>
    <w:rPr>
      <w:color w:val="605e5c"/>
      <w:shd w:color="auto" w:fill="e1dfdd" w:val="clear"/>
    </w:rPr>
  </w:style>
  <w:style w:type="character" w:styleId="FollowedHyperlink">
    <w:name w:val="FollowedHyperlink"/>
    <w:basedOn w:val="DefaultParagraphFont"/>
    <w:uiPriority w:val="99"/>
    <w:semiHidden w:val="1"/>
    <w:unhideWhenUsed w:val="1"/>
    <w:rsid w:val="000C1712"/>
    <w:rPr>
      <w:color w:val="954f72" w:themeColor="followedHyperlink"/>
      <w:u w:val="single"/>
    </w:rPr>
  </w:style>
  <w:style w:type="paragraph" w:styleId="activity" w:customStyle="1">
    <w:name w:val="activity"/>
    <w:basedOn w:val="Normal"/>
    <w:rsid w:val="00F00288"/>
    <w:pPr>
      <w:suppressAutoHyphens w:val="0"/>
      <w:spacing w:after="100" w:afterAutospacing="1" w:before="100" w:beforeAutospacing="1"/>
    </w:pPr>
    <w:rPr>
      <w:rFonts w:ascii="Times New Roman" w:eastAsia="Times New Roman" w:hAnsi="Times New Roman"/>
      <w:sz w:val="24"/>
      <w:szCs w:val="24"/>
      <w:lang w:eastAsia="en-US"/>
    </w:rPr>
  </w:style>
  <w:style w:type="paragraph" w:styleId="z-TopofForm">
    <w:name w:val="HTML Top of Form"/>
    <w:basedOn w:val="Normal"/>
    <w:next w:val="Normal"/>
    <w:link w:val="z-TopofFormChar"/>
    <w:hidden w:val="1"/>
    <w:uiPriority w:val="99"/>
    <w:semiHidden w:val="1"/>
    <w:unhideWhenUsed w:val="1"/>
    <w:rsid w:val="00F00288"/>
    <w:pPr>
      <w:pBdr>
        <w:bottom w:color="auto" w:space="1" w:sz="6" w:val="single"/>
      </w:pBdr>
      <w:suppressAutoHyphens w:val="0"/>
      <w:jc w:val="center"/>
    </w:pPr>
    <w:rPr>
      <w:rFonts w:ascii="Arial" w:cs="Arial" w:eastAsia="Times New Roman" w:hAnsi="Arial"/>
      <w:vanish w:val="1"/>
      <w:sz w:val="16"/>
      <w:szCs w:val="16"/>
      <w:lang w:eastAsia="en-US"/>
    </w:rPr>
  </w:style>
  <w:style w:type="character" w:styleId="z-TopofFormChar" w:customStyle="1">
    <w:name w:val="z-Top of Form Char"/>
    <w:basedOn w:val="DefaultParagraphFont"/>
    <w:link w:val="z-TopofForm"/>
    <w:uiPriority w:val="99"/>
    <w:semiHidden w:val="1"/>
    <w:rsid w:val="00F00288"/>
    <w:rPr>
      <w:rFonts w:ascii="Arial" w:cs="Arial" w:hAnsi="Arial"/>
      <w:vanish w:val="1"/>
      <w:sz w:val="16"/>
      <w:szCs w:val="16"/>
    </w:rPr>
  </w:style>
  <w:style w:type="paragraph" w:styleId="z-BottomofForm">
    <w:name w:val="HTML Bottom of Form"/>
    <w:basedOn w:val="Normal"/>
    <w:next w:val="Normal"/>
    <w:link w:val="z-BottomofFormChar"/>
    <w:hidden w:val="1"/>
    <w:uiPriority w:val="99"/>
    <w:semiHidden w:val="1"/>
    <w:unhideWhenUsed w:val="1"/>
    <w:rsid w:val="00F00288"/>
    <w:pPr>
      <w:pBdr>
        <w:top w:color="auto" w:space="1" w:sz="6" w:val="single"/>
      </w:pBdr>
      <w:suppressAutoHyphens w:val="0"/>
      <w:jc w:val="center"/>
    </w:pPr>
    <w:rPr>
      <w:rFonts w:ascii="Arial" w:cs="Arial" w:eastAsia="Times New Roman" w:hAnsi="Arial"/>
      <w:vanish w:val="1"/>
      <w:sz w:val="16"/>
      <w:szCs w:val="16"/>
      <w:lang w:eastAsia="en-US"/>
    </w:rPr>
  </w:style>
  <w:style w:type="character" w:styleId="z-BottomofFormChar" w:customStyle="1">
    <w:name w:val="z-Bottom of Form Char"/>
    <w:basedOn w:val="DefaultParagraphFont"/>
    <w:link w:val="z-BottomofForm"/>
    <w:uiPriority w:val="99"/>
    <w:semiHidden w:val="1"/>
    <w:rsid w:val="00F00288"/>
    <w:rPr>
      <w:rFonts w:ascii="Arial" w:cs="Arial" w:hAnsi="Arial"/>
      <w:vanish w:val="1"/>
      <w:sz w:val="16"/>
      <w:szCs w:val="16"/>
    </w:rPr>
  </w:style>
  <w:style w:type="character" w:styleId="instancename" w:customStyle="1">
    <w:name w:val="instancename"/>
    <w:basedOn w:val="DefaultParagraphFont"/>
    <w:rsid w:val="00F00288"/>
  </w:style>
  <w:style w:type="character" w:styleId="accesshide" w:customStyle="1">
    <w:name w:val="accesshide"/>
    <w:basedOn w:val="DefaultParagraphFont"/>
    <w:rsid w:val="00F00288"/>
  </w:style>
  <w:style w:type="character" w:styleId="Heading2Char" w:customStyle="1">
    <w:name w:val="Heading 2 Char"/>
    <w:basedOn w:val="DefaultParagraphFont"/>
    <w:link w:val="Heading2"/>
    <w:uiPriority w:val="9"/>
    <w:semiHidden w:val="1"/>
    <w:rsid w:val="000620E0"/>
    <w:rPr>
      <w:rFonts w:asciiTheme="majorHAnsi" w:cstheme="majorBidi" w:eastAsiaTheme="majorEastAsia" w:hAnsiTheme="majorHAnsi"/>
      <w:color w:val="2f5496" w:themeColor="accent1" w:themeShade="0000BF"/>
      <w:sz w:val="26"/>
      <w:szCs w:val="26"/>
      <w:lang w:eastAsia="ar-SA"/>
    </w:rPr>
  </w:style>
  <w:style w:type="paragraph" w:styleId="Body" w:customStyle="1">
    <w:name w:val="Body"/>
    <w:rsid w:val="000620E0"/>
    <w:pPr>
      <w:spacing w:after="90" w:line="282" w:lineRule="auto"/>
      <w:ind w:left="355" w:right="13" w:hanging="10"/>
    </w:pPr>
    <w:rPr>
      <w:rFonts w:ascii="Calibri" w:cs="Calibri" w:eastAsia="Calibri" w:hAnsi="Calibri"/>
      <w:color w:val="000000"/>
      <w:sz w:val="23"/>
      <w:szCs w:val="23"/>
      <w:u w:color="00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ncourts.gov/mncourtsgov/media/scao_library/ADR/ADR_Info_Sheet.pdf"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piCrmFex4sV1asiEkapCOr61Q==">AMUW2mX3xkZbdvsQcscCpd3joxr2+tkLhr5kvmJJu2FnCZEEpzM4c1ILEqckBYlbMFODoYLPNlpZyvaAXribhYbj4BWaFtWF9sfVy5O1AfwaHI/xA71V2Cc=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2022-01-31T20:11:00Z</dcterms:created>
  <dc:creator>irvjus</dc:creator>
</cp:coreProperties>
</file>